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BA" w:rsidRDefault="009563BA" w:rsidP="009563BA">
      <w:pPr>
        <w:rPr>
          <w:rFonts w:ascii="Arial" w:hAnsi="Arial" w:cs="Arial"/>
          <w:color w:val="8DB3E2" w:themeColor="text2" w:themeTint="66"/>
          <w:sz w:val="24"/>
          <w:szCs w:val="24"/>
        </w:rPr>
      </w:pPr>
    </w:p>
    <w:p w:rsidR="00876FE6" w:rsidRPr="009563BA" w:rsidRDefault="00967F76" w:rsidP="009563BA">
      <w:pPr>
        <w:jc w:val="center"/>
        <w:rPr>
          <w:rFonts w:ascii="Arial" w:hAnsi="Arial" w:cs="Arial"/>
          <w:color w:val="8DB3E2" w:themeColor="text2" w:themeTint="66"/>
          <w:sz w:val="20"/>
          <w:szCs w:val="20"/>
        </w:rPr>
      </w:pPr>
      <w:r w:rsidRPr="009563BA">
        <w:rPr>
          <w:rFonts w:ascii="Arial" w:hAnsi="Arial" w:cs="Arial"/>
          <w:color w:val="8DB3E2" w:themeColor="text2" w:themeTint="66"/>
          <w:sz w:val="20"/>
          <w:szCs w:val="20"/>
        </w:rPr>
        <w:t xml:space="preserve">LOCALES / </w:t>
      </w:r>
      <w:r w:rsidR="00876FE6" w:rsidRPr="009563BA">
        <w:rPr>
          <w:rFonts w:ascii="Arial" w:hAnsi="Arial" w:cs="Arial"/>
          <w:color w:val="8DB3E2" w:themeColor="text2" w:themeTint="66"/>
          <w:sz w:val="20"/>
          <w:szCs w:val="20"/>
        </w:rPr>
        <w:t>NACIONALES</w:t>
      </w:r>
    </w:p>
    <w:p w:rsidR="00042B85" w:rsidRPr="009563BA" w:rsidRDefault="00042B85" w:rsidP="00843F72">
      <w:pPr>
        <w:jc w:val="left"/>
        <w:rPr>
          <w:rFonts w:ascii="Arial" w:hAnsi="Arial" w:cs="Arial"/>
          <w:b/>
          <w:bCs/>
          <w:color w:val="31687F"/>
          <w:sz w:val="20"/>
          <w:szCs w:val="20"/>
        </w:rPr>
      </w:pPr>
    </w:p>
    <w:p w:rsidR="00042B85" w:rsidRPr="009563BA" w:rsidRDefault="00042B85" w:rsidP="009563BA">
      <w:pPr>
        <w:pStyle w:val="Ttulo1"/>
        <w:shd w:val="clear" w:color="auto" w:fill="FFFFFF"/>
        <w:spacing w:before="0" w:beforeAutospacing="0" w:after="46" w:afterAutospacing="0" w:line="240" w:lineRule="atLeast"/>
        <w:rPr>
          <w:rFonts w:ascii="Arial" w:hAnsi="Arial" w:cs="Arial"/>
          <w:bCs w:val="0"/>
          <w:color w:val="31687F"/>
          <w:sz w:val="20"/>
          <w:szCs w:val="20"/>
        </w:rPr>
      </w:pPr>
    </w:p>
    <w:p w:rsidR="00843F72" w:rsidRPr="009563BA" w:rsidRDefault="00042B85" w:rsidP="009563BA">
      <w:pPr>
        <w:pStyle w:val="Ttulo1"/>
        <w:shd w:val="clear" w:color="auto" w:fill="FFFFFF"/>
        <w:spacing w:before="0" w:beforeAutospacing="0" w:after="46" w:afterAutospacing="0" w:line="240" w:lineRule="atLeast"/>
        <w:rPr>
          <w:rFonts w:ascii="Arial" w:hAnsi="Arial" w:cs="Arial"/>
          <w:bCs w:val="0"/>
          <w:color w:val="31687F"/>
          <w:sz w:val="20"/>
          <w:szCs w:val="20"/>
        </w:rPr>
      </w:pPr>
      <w:r w:rsidRPr="009563BA">
        <w:rPr>
          <w:rFonts w:ascii="Arial" w:hAnsi="Arial" w:cs="Arial"/>
          <w:bCs w:val="0"/>
          <w:color w:val="31687F"/>
          <w:sz w:val="20"/>
          <w:szCs w:val="20"/>
        </w:rPr>
        <w:t>FEHGRA Buenos Aires se reunió para discutir varios temas en el tintero</w:t>
      </w:r>
    </w:p>
    <w:p w:rsidR="00042B85" w:rsidRPr="009563BA" w:rsidRDefault="00042B85" w:rsidP="009563BA">
      <w:pPr>
        <w:spacing w:line="240" w:lineRule="atLeast"/>
        <w:jc w:val="left"/>
        <w:rPr>
          <w:rFonts w:ascii="Arial" w:hAnsi="Arial" w:cs="Arial"/>
          <w:color w:val="333333"/>
          <w:sz w:val="20"/>
          <w:szCs w:val="20"/>
          <w:shd w:val="clear" w:color="auto" w:fill="FFFFFF"/>
        </w:rPr>
      </w:pPr>
    </w:p>
    <w:p w:rsidR="00876FE6" w:rsidRPr="009563BA" w:rsidRDefault="008A4FEC" w:rsidP="009563BA">
      <w:pPr>
        <w:spacing w:line="240" w:lineRule="atLeast"/>
        <w:jc w:val="left"/>
        <w:rPr>
          <w:rStyle w:val="apple-converted-space"/>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El Secretario de la Asociación de Hoteles, Restaurantes, Bares, Confiterías y Afines de Bahía Blanca </w:t>
      </w:r>
      <w:r w:rsidRPr="004012FC">
        <w:rPr>
          <w:rFonts w:ascii="Arial" w:hAnsi="Arial" w:cs="Arial"/>
          <w:b/>
          <w:color w:val="333333"/>
          <w:sz w:val="20"/>
          <w:szCs w:val="20"/>
          <w:u w:val="single"/>
          <w:shd w:val="clear" w:color="auto" w:fill="FFFFFF"/>
        </w:rPr>
        <w:t>Cr. Rodolfo Perata</w:t>
      </w:r>
      <w:r>
        <w:rPr>
          <w:rFonts w:ascii="Arial" w:hAnsi="Arial" w:cs="Arial"/>
          <w:color w:val="333333"/>
          <w:sz w:val="20"/>
          <w:szCs w:val="20"/>
          <w:shd w:val="clear" w:color="auto" w:fill="FFFFFF"/>
        </w:rPr>
        <w:t xml:space="preserve"> se hizo presente e</w:t>
      </w:r>
      <w:r w:rsidR="00042B85" w:rsidRPr="009563BA">
        <w:rPr>
          <w:rFonts w:ascii="Arial" w:hAnsi="Arial" w:cs="Arial"/>
          <w:color w:val="333333"/>
          <w:sz w:val="20"/>
          <w:szCs w:val="20"/>
          <w:shd w:val="clear" w:color="auto" w:fill="FFFFFF"/>
        </w:rPr>
        <w:t xml:space="preserve">l Martes 13 </w:t>
      </w:r>
      <w:r>
        <w:rPr>
          <w:rFonts w:ascii="Arial" w:hAnsi="Arial" w:cs="Arial"/>
          <w:color w:val="333333"/>
          <w:sz w:val="20"/>
          <w:szCs w:val="20"/>
          <w:shd w:val="clear" w:color="auto" w:fill="FFFFFF"/>
        </w:rPr>
        <w:t xml:space="preserve">en la </w:t>
      </w:r>
      <w:r w:rsidR="00042B85" w:rsidRPr="009563BA">
        <w:rPr>
          <w:rFonts w:ascii="Arial" w:hAnsi="Arial" w:cs="Arial"/>
          <w:color w:val="333333"/>
          <w:sz w:val="20"/>
          <w:szCs w:val="20"/>
          <w:shd w:val="clear" w:color="auto" w:fill="FFFFFF"/>
        </w:rPr>
        <w:t xml:space="preserve">primera reunión anual de la región Provincia de Buenos Aires de la Federación Empresaria Hotelera Gastronómica de la República Argentina,  la cual fue realizada en las instalaciones de la sede social de la Asociación Empresaria Hotelera y Gastronómica de la Ciudad de La Plata  y su Zona de Influencia. Mas información en: </w:t>
      </w:r>
      <w:hyperlink r:id="rId7" w:history="1">
        <w:r w:rsidR="00042B85" w:rsidRPr="009563BA">
          <w:rPr>
            <w:rStyle w:val="Hipervnculo"/>
            <w:rFonts w:ascii="Arial" w:hAnsi="Arial" w:cs="Arial"/>
            <w:sz w:val="20"/>
            <w:szCs w:val="20"/>
          </w:rPr>
          <w:t>http://www.mensajeroweb.com.ar/index.php?x=nota/105921/1/fehgra-buenos-aires</w:t>
        </w:r>
      </w:hyperlink>
    </w:p>
    <w:p w:rsidR="00F7342A" w:rsidRDefault="00F7342A" w:rsidP="00F7342A">
      <w:pPr>
        <w:spacing w:line="240" w:lineRule="atLeast"/>
        <w:jc w:val="left"/>
        <w:rPr>
          <w:rFonts w:ascii="Arial" w:hAnsi="Arial" w:cs="Arial"/>
          <w:b/>
          <w:bCs/>
          <w:color w:val="31687F"/>
          <w:sz w:val="20"/>
          <w:szCs w:val="20"/>
        </w:rPr>
      </w:pPr>
    </w:p>
    <w:p w:rsidR="00F7342A" w:rsidRDefault="00F7342A" w:rsidP="00F7342A">
      <w:pPr>
        <w:spacing w:line="240" w:lineRule="atLeast"/>
        <w:jc w:val="left"/>
        <w:rPr>
          <w:rFonts w:ascii="Arial" w:hAnsi="Arial" w:cs="Arial"/>
          <w:b/>
          <w:bCs/>
          <w:color w:val="31687F"/>
          <w:sz w:val="20"/>
          <w:szCs w:val="20"/>
        </w:rPr>
      </w:pPr>
      <w:r w:rsidRPr="009563BA">
        <w:rPr>
          <w:rFonts w:ascii="Arial" w:hAnsi="Arial" w:cs="Arial"/>
          <w:b/>
          <w:bCs/>
          <w:color w:val="31687F"/>
          <w:sz w:val="20"/>
          <w:szCs w:val="20"/>
        </w:rPr>
        <w:t>Oferta de Capacitación</w:t>
      </w:r>
    </w:p>
    <w:p w:rsidR="00F7342A" w:rsidRPr="009563BA" w:rsidRDefault="00F7342A" w:rsidP="00F7342A">
      <w:pPr>
        <w:spacing w:line="240" w:lineRule="atLeast"/>
        <w:jc w:val="left"/>
        <w:rPr>
          <w:rFonts w:ascii="Arial" w:hAnsi="Arial" w:cs="Arial"/>
          <w:b/>
          <w:bCs/>
          <w:color w:val="31687F"/>
          <w:sz w:val="20"/>
          <w:szCs w:val="20"/>
        </w:rPr>
      </w:pPr>
    </w:p>
    <w:p w:rsidR="00F7342A" w:rsidRPr="009563BA" w:rsidRDefault="00F7342A" w:rsidP="00F7342A">
      <w:pPr>
        <w:spacing w:line="240" w:lineRule="atLeast"/>
        <w:jc w:val="left"/>
        <w:rPr>
          <w:rStyle w:val="apple-converted-space"/>
          <w:rFonts w:ascii="Arial" w:hAnsi="Arial" w:cs="Arial"/>
          <w:color w:val="333333"/>
          <w:sz w:val="20"/>
          <w:szCs w:val="20"/>
          <w:shd w:val="clear" w:color="auto" w:fill="FFFFFF"/>
        </w:rPr>
      </w:pPr>
      <w:r w:rsidRPr="009563BA">
        <w:rPr>
          <w:rFonts w:ascii="Arial" w:hAnsi="Arial" w:cs="Arial"/>
          <w:color w:val="333333"/>
          <w:sz w:val="20"/>
          <w:szCs w:val="20"/>
          <w:shd w:val="clear" w:color="auto" w:fill="FFFFFF"/>
        </w:rPr>
        <w:t xml:space="preserve">La Asociación de Hoteles, Restaurantes, Bares, Confiterías y Afines informa que el día miércoles 14 del corriente mes dio comienzo a la tarea de difusión y promoción de la nueva Oferta de Capacitación y Formación Profesional 2012. Estos cursos son impulsados por la Federación Empresaria, Hotelera, Gastronómica de la República Argentina a través de su departamento de capacitación, quien acompaña el crecimiento, apostando a la calidad y al perfeccionamiento de nuestros recursos humanos. Más información en: Alsina 35, piso 7. E-mail: </w:t>
      </w:r>
      <w:hyperlink r:id="rId8" w:history="1">
        <w:r w:rsidRPr="009563BA">
          <w:rPr>
            <w:rStyle w:val="Hipervnculo"/>
            <w:rFonts w:ascii="Arial" w:hAnsi="Arial" w:cs="Arial"/>
            <w:sz w:val="20"/>
            <w:szCs w:val="20"/>
            <w:shd w:val="clear" w:color="auto" w:fill="FFFFFF"/>
          </w:rPr>
          <w:t>Info@ahg.org.ar</w:t>
        </w:r>
      </w:hyperlink>
      <w:r w:rsidRPr="009563BA">
        <w:rPr>
          <w:rFonts w:ascii="Arial" w:hAnsi="Arial" w:cs="Arial"/>
          <w:color w:val="333333"/>
          <w:sz w:val="20"/>
          <w:szCs w:val="20"/>
          <w:shd w:val="clear" w:color="auto" w:fill="FFFFFF"/>
        </w:rPr>
        <w:t xml:space="preserve">. </w:t>
      </w:r>
      <w:hyperlink r:id="rId9" w:history="1">
        <w:r w:rsidRPr="009563BA">
          <w:rPr>
            <w:rStyle w:val="Hipervnculo"/>
            <w:rFonts w:ascii="Arial" w:hAnsi="Arial" w:cs="Arial"/>
            <w:sz w:val="20"/>
            <w:szCs w:val="20"/>
            <w:shd w:val="clear" w:color="auto" w:fill="FFFFFF"/>
          </w:rPr>
          <w:t>secretaria@ahg.org.ar</w:t>
        </w:r>
      </w:hyperlink>
      <w:r w:rsidRPr="009563BA">
        <w:rPr>
          <w:rFonts w:ascii="Arial" w:hAnsi="Arial" w:cs="Arial"/>
          <w:color w:val="333333"/>
          <w:sz w:val="20"/>
          <w:szCs w:val="20"/>
          <w:shd w:val="clear" w:color="auto" w:fill="FFFFFF"/>
        </w:rPr>
        <w:t xml:space="preserve"> </w:t>
      </w:r>
    </w:p>
    <w:p w:rsidR="00876FE6" w:rsidRPr="009563BA" w:rsidRDefault="00876FE6" w:rsidP="009563BA">
      <w:pPr>
        <w:spacing w:line="240" w:lineRule="atLeast"/>
        <w:jc w:val="left"/>
        <w:rPr>
          <w:rStyle w:val="apple-converted-space"/>
          <w:rFonts w:ascii="Arial" w:hAnsi="Arial" w:cs="Arial"/>
          <w:color w:val="365F91" w:themeColor="accent1" w:themeShade="BF"/>
          <w:sz w:val="20"/>
          <w:szCs w:val="20"/>
          <w:shd w:val="clear" w:color="auto" w:fill="FFFFFF"/>
        </w:rPr>
      </w:pPr>
    </w:p>
    <w:tbl>
      <w:tblPr>
        <w:tblW w:w="5000" w:type="pct"/>
        <w:tblCellSpacing w:w="15" w:type="dxa"/>
        <w:tblCellMar>
          <w:top w:w="30" w:type="dxa"/>
          <w:left w:w="30" w:type="dxa"/>
          <w:bottom w:w="30" w:type="dxa"/>
          <w:right w:w="30" w:type="dxa"/>
        </w:tblCellMar>
        <w:tblLook w:val="04A0"/>
      </w:tblPr>
      <w:tblGrid>
        <w:gridCol w:w="4803"/>
      </w:tblGrid>
      <w:tr w:rsidR="00042B85" w:rsidRPr="009563BA" w:rsidTr="00042B85">
        <w:trPr>
          <w:tblCellSpacing w:w="15" w:type="dxa"/>
        </w:trPr>
        <w:tc>
          <w:tcPr>
            <w:tcW w:w="0" w:type="auto"/>
            <w:vAlign w:val="center"/>
            <w:hideMark/>
          </w:tcPr>
          <w:p w:rsidR="00042B85" w:rsidRPr="009563BA" w:rsidRDefault="00042B85" w:rsidP="009563BA">
            <w:pPr>
              <w:spacing w:line="240" w:lineRule="atLeast"/>
              <w:jc w:val="left"/>
              <w:rPr>
                <w:rFonts w:ascii="Arial" w:eastAsia="Times New Roman" w:hAnsi="Arial" w:cs="Arial"/>
                <w:b/>
                <w:bCs/>
                <w:color w:val="365F91" w:themeColor="accent1" w:themeShade="BF"/>
                <w:sz w:val="20"/>
                <w:szCs w:val="20"/>
                <w:lang w:eastAsia="es-AR"/>
              </w:rPr>
            </w:pPr>
            <w:r w:rsidRPr="009563BA">
              <w:rPr>
                <w:rFonts w:ascii="Arial" w:eastAsia="Times New Roman" w:hAnsi="Arial" w:cs="Arial"/>
                <w:b/>
                <w:bCs/>
                <w:color w:val="365F91" w:themeColor="accent1" w:themeShade="BF"/>
                <w:sz w:val="20"/>
                <w:szCs w:val="20"/>
                <w:lang w:eastAsia="es-AR"/>
              </w:rPr>
              <w:t>Reunión nacional de desarrollo turístico y conectividad aérea</w:t>
            </w:r>
          </w:p>
        </w:tc>
      </w:tr>
      <w:tr w:rsidR="00042B85" w:rsidRPr="009563BA" w:rsidTr="00042B85">
        <w:trPr>
          <w:tblCellSpacing w:w="15" w:type="dxa"/>
        </w:trPr>
        <w:tc>
          <w:tcPr>
            <w:tcW w:w="0" w:type="auto"/>
            <w:vAlign w:val="center"/>
            <w:hideMark/>
          </w:tcPr>
          <w:p w:rsidR="00042B85" w:rsidRPr="009563BA" w:rsidRDefault="00042B85" w:rsidP="009563BA">
            <w:pPr>
              <w:spacing w:line="240" w:lineRule="atLeast"/>
              <w:jc w:val="left"/>
              <w:rPr>
                <w:rFonts w:ascii="Arial" w:eastAsia="Times New Roman" w:hAnsi="Arial" w:cs="Arial"/>
                <w:color w:val="000000"/>
                <w:sz w:val="20"/>
                <w:szCs w:val="20"/>
                <w:lang w:eastAsia="es-AR"/>
              </w:rPr>
            </w:pPr>
            <w:r w:rsidRPr="009563BA">
              <w:rPr>
                <w:rFonts w:ascii="Arial" w:eastAsia="Times New Roman" w:hAnsi="Arial" w:cs="Arial"/>
                <w:noProof/>
                <w:color w:val="000000"/>
                <w:sz w:val="20"/>
                <w:szCs w:val="20"/>
                <w:lang w:eastAsia="es-AR"/>
              </w:rPr>
              <w:drawing>
                <wp:inline distT="0" distB="0" distL="0" distR="0">
                  <wp:extent cx="808853" cy="570586"/>
                  <wp:effectExtent l="19050" t="0" r="0" b="0"/>
                  <wp:docPr id="1" name="Imagen 1" descr="http://www.turismo530.com/fotos/Reunion%2016%20marzo%20%202012%202020!!!11-PA151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rismo530.com/fotos/Reunion%2016%20marzo%20%202012%202020!!!11-PA151224.jpg"/>
                          <pic:cNvPicPr>
                            <a:picLocks noChangeAspect="1" noChangeArrowheads="1"/>
                          </pic:cNvPicPr>
                        </pic:nvPicPr>
                        <pic:blipFill>
                          <a:blip r:embed="rId10"/>
                          <a:srcRect/>
                          <a:stretch>
                            <a:fillRect/>
                          </a:stretch>
                        </pic:blipFill>
                        <pic:spPr bwMode="auto">
                          <a:xfrm>
                            <a:off x="0" y="0"/>
                            <a:ext cx="808782" cy="570536"/>
                          </a:xfrm>
                          <a:prstGeom prst="rect">
                            <a:avLst/>
                          </a:prstGeom>
                          <a:noFill/>
                          <a:ln w="9525">
                            <a:noFill/>
                            <a:miter lim="800000"/>
                            <a:headEnd/>
                            <a:tailEnd/>
                          </a:ln>
                        </pic:spPr>
                      </pic:pic>
                    </a:graphicData>
                  </a:graphic>
                </wp:inline>
              </w:drawing>
            </w:r>
          </w:p>
        </w:tc>
      </w:tr>
      <w:tr w:rsidR="00042B85" w:rsidRPr="009563BA" w:rsidTr="00042B85">
        <w:trPr>
          <w:tblCellSpacing w:w="15" w:type="dxa"/>
        </w:trPr>
        <w:tc>
          <w:tcPr>
            <w:tcW w:w="0" w:type="auto"/>
            <w:vAlign w:val="center"/>
            <w:hideMark/>
          </w:tcPr>
          <w:p w:rsidR="00042B85" w:rsidRPr="009563BA" w:rsidRDefault="00042B85" w:rsidP="009563BA">
            <w:pPr>
              <w:spacing w:line="240" w:lineRule="atLeast"/>
              <w:jc w:val="left"/>
              <w:rPr>
                <w:rFonts w:ascii="Arial" w:eastAsia="Times New Roman" w:hAnsi="Arial" w:cs="Arial"/>
                <w:sz w:val="20"/>
                <w:szCs w:val="20"/>
                <w:lang w:eastAsia="es-AR"/>
              </w:rPr>
            </w:pPr>
            <w:r w:rsidRPr="009563BA">
              <w:rPr>
                <w:rFonts w:ascii="Arial" w:eastAsia="Times New Roman" w:hAnsi="Arial" w:cs="Arial"/>
                <w:sz w:val="20"/>
                <w:szCs w:val="20"/>
                <w:lang w:eastAsia="es-AR"/>
              </w:rPr>
              <w:t xml:space="preserve">Estuvieron presentes todos los sectores involucrados en la actividad. Analizaron las inversiones y extensiones de partidas y arribos. El ministro de Turismo de Misiones, Horacio Blodek, participó además como flamante presidente del Colitur. Leer más en: </w:t>
            </w:r>
            <w:hyperlink r:id="rId11" w:history="1">
              <w:r w:rsidRPr="009563BA">
                <w:rPr>
                  <w:rStyle w:val="Hipervnculo"/>
                  <w:rFonts w:ascii="Arial" w:hAnsi="Arial" w:cs="Arial"/>
                  <w:sz w:val="20"/>
                  <w:szCs w:val="20"/>
                </w:rPr>
                <w:t>http://www.turismo530.com/noticia_ampliada.php?id=27136</w:t>
              </w:r>
            </w:hyperlink>
          </w:p>
        </w:tc>
      </w:tr>
    </w:tbl>
    <w:p w:rsidR="00876FE6" w:rsidRPr="009563BA" w:rsidRDefault="00876FE6" w:rsidP="009563BA">
      <w:pPr>
        <w:spacing w:line="240" w:lineRule="atLeast"/>
        <w:jc w:val="left"/>
        <w:rPr>
          <w:rStyle w:val="apple-converted-space"/>
          <w:rFonts w:ascii="Arial" w:hAnsi="Arial" w:cs="Arial"/>
          <w:sz w:val="20"/>
          <w:szCs w:val="20"/>
          <w:shd w:val="clear" w:color="auto" w:fill="FFFFFF"/>
        </w:rPr>
      </w:pPr>
    </w:p>
    <w:p w:rsidR="009563BA" w:rsidRPr="009563BA" w:rsidRDefault="009563BA" w:rsidP="004012FC">
      <w:pPr>
        <w:spacing w:line="240" w:lineRule="atLeast"/>
        <w:rPr>
          <w:rFonts w:ascii="Arial" w:hAnsi="Arial" w:cs="Arial"/>
          <w:color w:val="95B3D7" w:themeColor="accent1" w:themeTint="99"/>
          <w:sz w:val="20"/>
          <w:szCs w:val="20"/>
        </w:rPr>
      </w:pPr>
    </w:p>
    <w:p w:rsidR="009563BA" w:rsidRDefault="009563BA" w:rsidP="009563BA">
      <w:pPr>
        <w:spacing w:line="240" w:lineRule="atLeast"/>
        <w:jc w:val="center"/>
        <w:rPr>
          <w:rFonts w:ascii="Arial" w:hAnsi="Arial" w:cs="Arial"/>
          <w:color w:val="95B3D7" w:themeColor="accent1" w:themeTint="99"/>
          <w:sz w:val="20"/>
          <w:szCs w:val="20"/>
        </w:rPr>
      </w:pPr>
    </w:p>
    <w:p w:rsidR="00967F76" w:rsidRPr="009563BA" w:rsidRDefault="00967F76" w:rsidP="009563BA">
      <w:pPr>
        <w:spacing w:line="240" w:lineRule="atLeast"/>
        <w:jc w:val="center"/>
        <w:rPr>
          <w:rFonts w:ascii="Arial" w:hAnsi="Arial" w:cs="Arial"/>
          <w:color w:val="95B3D7" w:themeColor="accent1" w:themeTint="99"/>
          <w:sz w:val="20"/>
          <w:szCs w:val="20"/>
        </w:rPr>
      </w:pPr>
      <w:r w:rsidRPr="009563BA">
        <w:rPr>
          <w:rFonts w:ascii="Arial" w:hAnsi="Arial" w:cs="Arial"/>
          <w:color w:val="95B3D7" w:themeColor="accent1" w:themeTint="99"/>
          <w:sz w:val="20"/>
          <w:szCs w:val="20"/>
        </w:rPr>
        <w:t>INTERNACIONALES</w:t>
      </w:r>
    </w:p>
    <w:p w:rsidR="004F0A69" w:rsidRPr="009563BA" w:rsidRDefault="004F0A69" w:rsidP="009563BA">
      <w:pPr>
        <w:spacing w:line="240" w:lineRule="atLeast"/>
        <w:rPr>
          <w:rFonts w:ascii="Arial" w:hAnsi="Arial" w:cs="Arial"/>
          <w:b/>
          <w:color w:val="006699"/>
          <w:sz w:val="20"/>
          <w:szCs w:val="20"/>
        </w:rPr>
      </w:pPr>
    </w:p>
    <w:p w:rsidR="009563BA" w:rsidRDefault="009563BA" w:rsidP="009563BA">
      <w:pPr>
        <w:spacing w:line="240" w:lineRule="atLeast"/>
        <w:rPr>
          <w:rFonts w:ascii="Arial" w:hAnsi="Arial" w:cs="Arial"/>
          <w:b/>
          <w:color w:val="006699"/>
          <w:sz w:val="20"/>
          <w:szCs w:val="20"/>
        </w:rPr>
      </w:pPr>
    </w:p>
    <w:p w:rsidR="00843F72" w:rsidRDefault="00843F72" w:rsidP="009563BA">
      <w:pPr>
        <w:spacing w:line="240" w:lineRule="atLeast"/>
        <w:rPr>
          <w:rFonts w:ascii="Arial" w:hAnsi="Arial" w:cs="Arial"/>
          <w:b/>
          <w:color w:val="006699"/>
          <w:sz w:val="20"/>
          <w:szCs w:val="20"/>
        </w:rPr>
      </w:pPr>
      <w:r w:rsidRPr="009563BA">
        <w:rPr>
          <w:rFonts w:ascii="Arial" w:hAnsi="Arial" w:cs="Arial"/>
          <w:b/>
          <w:color w:val="006699"/>
          <w:sz w:val="20"/>
          <w:szCs w:val="20"/>
        </w:rPr>
        <w:t xml:space="preserve">Mil millones de turistas pueden ser clave para crear empleo </w:t>
      </w:r>
    </w:p>
    <w:p w:rsidR="009563BA" w:rsidRPr="009563BA" w:rsidRDefault="009563BA" w:rsidP="009563BA">
      <w:pPr>
        <w:spacing w:line="240" w:lineRule="atLeast"/>
        <w:rPr>
          <w:rFonts w:ascii="Arial" w:hAnsi="Arial" w:cs="Arial"/>
          <w:b/>
          <w:color w:val="8DB3E2" w:themeColor="text2" w:themeTint="66"/>
          <w:sz w:val="20"/>
          <w:szCs w:val="20"/>
        </w:rPr>
      </w:pPr>
    </w:p>
    <w:p w:rsidR="00843F72" w:rsidRPr="009563BA" w:rsidRDefault="00843F72" w:rsidP="009563BA">
      <w:pPr>
        <w:spacing w:line="240" w:lineRule="atLeast"/>
        <w:jc w:val="left"/>
        <w:rPr>
          <w:rFonts w:ascii="Arial" w:hAnsi="Arial" w:cs="Arial"/>
          <w:i/>
          <w:color w:val="333333"/>
          <w:sz w:val="20"/>
          <w:szCs w:val="20"/>
          <w:shd w:val="clear" w:color="auto" w:fill="FFFFFF"/>
        </w:rPr>
      </w:pPr>
      <w:r w:rsidRPr="009563BA">
        <w:rPr>
          <w:rStyle w:val="nfasis"/>
          <w:rFonts w:ascii="Arial" w:hAnsi="Arial" w:cs="Arial"/>
          <w:i w:val="0"/>
          <w:color w:val="333333"/>
          <w:sz w:val="20"/>
          <w:szCs w:val="20"/>
          <w:shd w:val="clear" w:color="auto" w:fill="FFFFFF"/>
        </w:rPr>
        <w:t>Los mil millones de turistas internacionales que se calcula que viajarán este año serán una fuerza vital para el crecimiento económico y el bienestar social, según explicó el Secretario General de la OMT</w:t>
      </w:r>
      <w:r w:rsidR="0074758B" w:rsidRPr="009563BA">
        <w:rPr>
          <w:rStyle w:val="nfasis"/>
          <w:rFonts w:ascii="Arial" w:hAnsi="Arial" w:cs="Arial"/>
          <w:i w:val="0"/>
          <w:color w:val="333333"/>
          <w:sz w:val="20"/>
          <w:szCs w:val="20"/>
          <w:shd w:val="clear" w:color="auto" w:fill="FFFFFF"/>
        </w:rPr>
        <w:t xml:space="preserve">. Más información en: </w:t>
      </w:r>
      <w:hyperlink r:id="rId12" w:history="1">
        <w:r w:rsidR="0074758B" w:rsidRPr="009563BA">
          <w:rPr>
            <w:rStyle w:val="Hipervnculo"/>
            <w:rFonts w:ascii="Arial" w:hAnsi="Arial" w:cs="Arial"/>
            <w:sz w:val="20"/>
            <w:szCs w:val="20"/>
          </w:rPr>
          <w:t>http://media.unwto.org/es/press-release/2012-03-06/mil-millones-de-turistas</w:t>
        </w:r>
      </w:hyperlink>
    </w:p>
    <w:p w:rsidR="0074758B" w:rsidRPr="009563BA" w:rsidRDefault="0074758B" w:rsidP="009563BA">
      <w:pPr>
        <w:spacing w:line="240" w:lineRule="atLeast"/>
        <w:jc w:val="left"/>
        <w:rPr>
          <w:rFonts w:ascii="Arial" w:hAnsi="Arial" w:cs="Arial"/>
          <w:sz w:val="20"/>
          <w:szCs w:val="20"/>
        </w:rPr>
      </w:pPr>
    </w:p>
    <w:p w:rsidR="00876FE6" w:rsidRPr="009563BA" w:rsidRDefault="00FD7231" w:rsidP="009563BA">
      <w:pPr>
        <w:spacing w:line="240" w:lineRule="atLeast"/>
        <w:jc w:val="left"/>
        <w:rPr>
          <w:rFonts w:ascii="Arial" w:hAnsi="Arial" w:cs="Arial"/>
          <w:sz w:val="20"/>
          <w:szCs w:val="20"/>
        </w:rPr>
      </w:pPr>
      <w:hyperlink r:id="rId13" w:history="1">
        <w:r w:rsidR="00843F72" w:rsidRPr="009563BA">
          <w:rPr>
            <w:rStyle w:val="Hipervnculo"/>
            <w:rFonts w:ascii="Arial" w:hAnsi="Arial" w:cs="Arial"/>
            <w:b/>
            <w:color w:val="365F91" w:themeColor="accent1" w:themeShade="BF"/>
            <w:sz w:val="20"/>
            <w:szCs w:val="20"/>
            <w:u w:val="none"/>
            <w:shd w:val="clear" w:color="auto" w:fill="FFFFFF"/>
          </w:rPr>
          <w:t>España será la anfitriona del Día Mundial del Turismo de 2012</w:t>
        </w:r>
      </w:hyperlink>
    </w:p>
    <w:p w:rsidR="0074758B" w:rsidRPr="009563BA" w:rsidRDefault="0074758B" w:rsidP="009563BA">
      <w:pPr>
        <w:spacing w:line="240" w:lineRule="atLeast"/>
        <w:jc w:val="left"/>
        <w:rPr>
          <w:rStyle w:val="apple-converted-space"/>
          <w:rFonts w:ascii="Arial" w:hAnsi="Arial" w:cs="Arial"/>
          <w:b/>
          <w:color w:val="365F91" w:themeColor="accent1" w:themeShade="BF"/>
          <w:sz w:val="20"/>
          <w:szCs w:val="20"/>
          <w:shd w:val="clear" w:color="auto" w:fill="FFFFFF"/>
        </w:rPr>
      </w:pPr>
    </w:p>
    <w:p w:rsidR="0042442C" w:rsidRPr="009563BA" w:rsidRDefault="00843F72" w:rsidP="009563BA">
      <w:pPr>
        <w:spacing w:line="240" w:lineRule="atLeast"/>
        <w:jc w:val="left"/>
        <w:rPr>
          <w:rFonts w:ascii="Arial" w:hAnsi="Arial" w:cs="Arial"/>
          <w:color w:val="333333"/>
          <w:sz w:val="20"/>
          <w:szCs w:val="20"/>
          <w:shd w:val="clear" w:color="auto" w:fill="FFFFFF"/>
        </w:rPr>
      </w:pPr>
      <w:r w:rsidRPr="009563BA">
        <w:rPr>
          <w:rFonts w:ascii="Arial" w:hAnsi="Arial" w:cs="Arial"/>
          <w:color w:val="333333"/>
          <w:sz w:val="20"/>
          <w:szCs w:val="20"/>
          <w:shd w:val="clear" w:color="auto" w:fill="FFFFFF"/>
        </w:rPr>
        <w:t>Las celebraciones oficiales de 2012 del Día Mundial del Turismo (DMT) se celebrarán en Maspalomas (Gran Canaria [España]) el 27 de septiembre de 2012. Bajo el lema de «Turismo y sostenibilidad energética: propulsores del desarrollo sostenible», el DMT de 2012 pone de relieve la necesidad de promover el acercamiento entre el sector turístico y las empresas energéticas para impulsar la contribución del turismo a la sostenibilidad.</w:t>
      </w:r>
      <w:r w:rsidR="00882ABB" w:rsidRPr="009563BA">
        <w:rPr>
          <w:rFonts w:ascii="Arial" w:hAnsi="Arial" w:cs="Arial"/>
          <w:color w:val="333333"/>
          <w:sz w:val="20"/>
          <w:szCs w:val="20"/>
          <w:shd w:val="clear" w:color="auto" w:fill="FFFFFF"/>
        </w:rPr>
        <w:t xml:space="preserve"> Más información en:</w:t>
      </w:r>
    </w:p>
    <w:p w:rsidR="00882ABB" w:rsidRPr="009563BA" w:rsidRDefault="00FD7231" w:rsidP="009563BA">
      <w:pPr>
        <w:spacing w:line="240" w:lineRule="atLeast"/>
        <w:jc w:val="left"/>
        <w:rPr>
          <w:rFonts w:ascii="Arial" w:hAnsi="Arial" w:cs="Arial"/>
          <w:color w:val="333333"/>
          <w:sz w:val="20"/>
          <w:szCs w:val="20"/>
          <w:shd w:val="clear" w:color="auto" w:fill="FFFFFF"/>
        </w:rPr>
      </w:pPr>
      <w:hyperlink r:id="rId14" w:history="1">
        <w:r w:rsidR="00882ABB" w:rsidRPr="009563BA">
          <w:rPr>
            <w:rStyle w:val="Hipervnculo"/>
            <w:rFonts w:ascii="Arial" w:hAnsi="Arial" w:cs="Arial"/>
            <w:sz w:val="20"/>
            <w:szCs w:val="20"/>
          </w:rPr>
          <w:t>http://media.unwto.org/es/node/36231</w:t>
        </w:r>
      </w:hyperlink>
    </w:p>
    <w:p w:rsidR="0074758B" w:rsidRPr="009563BA" w:rsidRDefault="0074758B" w:rsidP="009563BA">
      <w:pPr>
        <w:spacing w:line="240" w:lineRule="atLeast"/>
        <w:jc w:val="left"/>
        <w:rPr>
          <w:rFonts w:ascii="Arial" w:eastAsia="Times New Roman" w:hAnsi="Arial" w:cs="Arial"/>
          <w:b/>
          <w:bCs/>
          <w:color w:val="006699"/>
          <w:kern w:val="36"/>
          <w:sz w:val="20"/>
          <w:szCs w:val="20"/>
          <w:lang w:eastAsia="es-AR"/>
        </w:rPr>
      </w:pPr>
    </w:p>
    <w:p w:rsidR="005F1474" w:rsidRPr="009563BA" w:rsidRDefault="00882ABB" w:rsidP="009563BA">
      <w:pPr>
        <w:shd w:val="clear" w:color="auto" w:fill="FFFFFF"/>
        <w:spacing w:after="120" w:line="240" w:lineRule="atLeast"/>
        <w:ind w:right="173"/>
        <w:jc w:val="left"/>
        <w:outlineLvl w:val="0"/>
        <w:rPr>
          <w:rStyle w:val="Textoennegrita"/>
          <w:rFonts w:ascii="Arial" w:eastAsia="Times New Roman" w:hAnsi="Arial" w:cs="Arial"/>
          <w:color w:val="006699"/>
          <w:kern w:val="36"/>
          <w:sz w:val="20"/>
          <w:szCs w:val="20"/>
          <w:lang w:eastAsia="es-AR"/>
        </w:rPr>
      </w:pPr>
      <w:r w:rsidRPr="009563BA">
        <w:rPr>
          <w:rFonts w:ascii="Arial" w:eastAsia="Times New Roman" w:hAnsi="Arial" w:cs="Arial"/>
          <w:b/>
          <w:bCs/>
          <w:color w:val="006699"/>
          <w:kern w:val="36"/>
          <w:sz w:val="20"/>
          <w:szCs w:val="20"/>
          <w:lang w:eastAsia="es-AR"/>
        </w:rPr>
        <w:t>6ª Conferencia Internacional sobre Gestión de Destinos</w:t>
      </w:r>
    </w:p>
    <w:p w:rsidR="005F1474" w:rsidRPr="009563BA" w:rsidRDefault="005F1474" w:rsidP="009563BA">
      <w:pPr>
        <w:spacing w:line="240" w:lineRule="atLeast"/>
        <w:jc w:val="left"/>
        <w:rPr>
          <w:rStyle w:val="Textoennegrita"/>
          <w:rFonts w:ascii="Arial" w:hAnsi="Arial" w:cs="Arial"/>
          <w:color w:val="333333"/>
          <w:sz w:val="20"/>
          <w:szCs w:val="20"/>
          <w:shd w:val="clear" w:color="auto" w:fill="FFFFFF"/>
        </w:rPr>
      </w:pPr>
      <w:r w:rsidRPr="009563BA">
        <w:rPr>
          <w:rFonts w:ascii="Arial" w:hAnsi="Arial" w:cs="Arial"/>
          <w:noProof/>
          <w:sz w:val="20"/>
          <w:szCs w:val="20"/>
          <w:lang w:eastAsia="es-AR"/>
        </w:rPr>
        <w:drawing>
          <wp:inline distT="0" distB="0" distL="0" distR="0">
            <wp:extent cx="790041" cy="593089"/>
            <wp:effectExtent l="19050" t="0" r="0" b="0"/>
            <wp:docPr id="3" name="Imagen 3" descr="http://www2.unwto.org/sites/all/files/djer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unwto.org/sites/all/files/djerba.jpg"/>
                    <pic:cNvPicPr>
                      <a:picLocks noChangeAspect="1" noChangeArrowheads="1"/>
                    </pic:cNvPicPr>
                  </pic:nvPicPr>
                  <pic:blipFill>
                    <a:blip r:embed="rId15" cstate="print"/>
                    <a:srcRect/>
                    <a:stretch>
                      <a:fillRect/>
                    </a:stretch>
                  </pic:blipFill>
                  <pic:spPr bwMode="auto">
                    <a:xfrm>
                      <a:off x="0" y="0"/>
                      <a:ext cx="791168" cy="593935"/>
                    </a:xfrm>
                    <a:prstGeom prst="rect">
                      <a:avLst/>
                    </a:prstGeom>
                    <a:noFill/>
                    <a:ln w="9525">
                      <a:noFill/>
                      <a:miter lim="800000"/>
                      <a:headEnd/>
                      <a:tailEnd/>
                    </a:ln>
                  </pic:spPr>
                </pic:pic>
              </a:graphicData>
            </a:graphic>
          </wp:inline>
        </w:drawing>
      </w:r>
    </w:p>
    <w:p w:rsidR="005F1474" w:rsidRPr="009563BA" w:rsidRDefault="005F1474" w:rsidP="009563BA">
      <w:pPr>
        <w:spacing w:line="240" w:lineRule="atLeast"/>
        <w:jc w:val="left"/>
        <w:rPr>
          <w:rStyle w:val="Textoennegrita"/>
          <w:rFonts w:ascii="Arial" w:hAnsi="Arial" w:cs="Arial"/>
          <w:color w:val="333333"/>
          <w:sz w:val="20"/>
          <w:szCs w:val="20"/>
          <w:shd w:val="clear" w:color="auto" w:fill="FFFFFF"/>
        </w:rPr>
      </w:pPr>
    </w:p>
    <w:p w:rsidR="0074758B" w:rsidRPr="009563BA" w:rsidRDefault="005F1474" w:rsidP="009563BA">
      <w:pPr>
        <w:spacing w:line="240" w:lineRule="atLeast"/>
        <w:jc w:val="left"/>
        <w:rPr>
          <w:rFonts w:ascii="Arial" w:eastAsia="Times New Roman" w:hAnsi="Arial" w:cs="Arial"/>
          <w:bCs/>
          <w:kern w:val="36"/>
          <w:sz w:val="20"/>
          <w:szCs w:val="20"/>
          <w:lang w:eastAsia="es-AR"/>
        </w:rPr>
      </w:pPr>
      <w:r w:rsidRPr="009563BA">
        <w:rPr>
          <w:rStyle w:val="Textoennegrita"/>
          <w:rFonts w:ascii="Arial" w:hAnsi="Arial" w:cs="Arial"/>
          <w:b w:val="0"/>
          <w:sz w:val="20"/>
          <w:szCs w:val="20"/>
          <w:shd w:val="clear" w:color="auto" w:fill="FFFFFF"/>
        </w:rPr>
        <w:t>El Mediterráneo es una de las regiones turísticas más importantes del mundo, puesto que recibe más de un tercio del total de los ingresos por turismo y la mitad de las llegadas internacionales. Durante décadas, los destinos del Mediterráneo han ofrecido, entre otras cosas, el producto tradicional de sol y playa, especialmente a los mercados de la Europa Septentrional y del Este.</w:t>
      </w:r>
      <w:r w:rsidRPr="009563BA">
        <w:rPr>
          <w:rStyle w:val="apple-converted-space"/>
          <w:rFonts w:ascii="Arial" w:hAnsi="Arial" w:cs="Arial"/>
          <w:bCs/>
          <w:sz w:val="20"/>
          <w:szCs w:val="20"/>
          <w:shd w:val="clear" w:color="auto" w:fill="FFFFFF"/>
        </w:rPr>
        <w:t xml:space="preserve"> Más información en: </w:t>
      </w:r>
      <w:hyperlink r:id="rId16" w:history="1">
        <w:r w:rsidRPr="009563BA">
          <w:rPr>
            <w:rStyle w:val="Hipervnculo"/>
            <w:rFonts w:ascii="Arial" w:hAnsi="Arial" w:cs="Arial"/>
            <w:sz w:val="20"/>
            <w:szCs w:val="20"/>
          </w:rPr>
          <w:t>http://unwto.org/es/event/6-conferencia-internacional-sobre-gestion-de-destinos</w:t>
        </w:r>
      </w:hyperlink>
    </w:p>
    <w:p w:rsidR="005F1474" w:rsidRPr="009563BA" w:rsidRDefault="005F1474" w:rsidP="009563BA">
      <w:pPr>
        <w:spacing w:line="240" w:lineRule="atLeast"/>
        <w:jc w:val="left"/>
        <w:rPr>
          <w:rFonts w:ascii="Arial" w:eastAsia="Times New Roman" w:hAnsi="Arial" w:cs="Arial"/>
          <w:bCs/>
          <w:kern w:val="36"/>
          <w:sz w:val="20"/>
          <w:szCs w:val="20"/>
          <w:lang w:eastAsia="es-AR"/>
        </w:rPr>
      </w:pPr>
    </w:p>
    <w:sectPr w:rsidR="005F1474" w:rsidRPr="009563BA" w:rsidSect="009563BA">
      <w:headerReference w:type="default" r:id="rId17"/>
      <w:footerReference w:type="default" r:id="rId18"/>
      <w:type w:val="continuous"/>
      <w:pgSz w:w="12240" w:h="15840"/>
      <w:pgMar w:top="567" w:right="1077" w:bottom="567" w:left="1077" w:header="170" w:footer="170" w:gutter="0"/>
      <w:cols w:num="2"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99A" w:rsidRDefault="00C8199A" w:rsidP="00DA6F97">
      <w:pPr>
        <w:spacing w:line="240" w:lineRule="auto"/>
      </w:pPr>
      <w:r>
        <w:separator/>
      </w:r>
    </w:p>
  </w:endnote>
  <w:endnote w:type="continuationSeparator" w:id="1">
    <w:p w:rsidR="00C8199A" w:rsidRDefault="00C8199A" w:rsidP="00DA6F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F97" w:rsidRPr="00967F76" w:rsidRDefault="00DA6F97" w:rsidP="00DA6F97">
    <w:pPr>
      <w:rPr>
        <w:rFonts w:ascii="Arial" w:hAnsi="Arial" w:cs="Arial"/>
        <w:sz w:val="16"/>
        <w:szCs w:val="16"/>
      </w:rPr>
    </w:pPr>
    <w:r w:rsidRPr="00967F76">
      <w:rPr>
        <w:rFonts w:ascii="Arial" w:hAnsi="Arial" w:cs="Arial"/>
        <w:sz w:val="16"/>
        <w:szCs w:val="16"/>
      </w:rPr>
      <w:t xml:space="preserve">Alsina 35 - Piso 7 - (8000) Bahía Blanca – República Argentina – Tel.: (0291) 455-6586 – E-mail: </w:t>
    </w:r>
    <w:hyperlink r:id="rId1" w:history="1">
      <w:r w:rsidRPr="00967F76">
        <w:rPr>
          <w:rStyle w:val="Hipervnculo"/>
          <w:rFonts w:ascii="Arial" w:hAnsi="Arial" w:cs="Arial"/>
          <w:sz w:val="16"/>
          <w:szCs w:val="16"/>
        </w:rPr>
        <w:t>info@ahg.org.ar</w:t>
      </w:r>
    </w:hyperlink>
    <w:r w:rsidRPr="00967F76">
      <w:rPr>
        <w:rFonts w:ascii="Arial" w:hAnsi="Arial" w:cs="Arial"/>
        <w:sz w:val="16"/>
        <w:szCs w:val="16"/>
      </w:rPr>
      <w:t xml:space="preserve"> – </w:t>
    </w:r>
    <w:hyperlink r:id="rId2" w:history="1">
      <w:r w:rsidRPr="00967F76">
        <w:rPr>
          <w:rStyle w:val="Hipervnculo"/>
          <w:rFonts w:ascii="Arial" w:hAnsi="Arial" w:cs="Arial"/>
          <w:sz w:val="16"/>
          <w:szCs w:val="16"/>
        </w:rPr>
        <w:t>secretaria@ahg.org.ar</w:t>
      </w:r>
    </w:hyperlink>
    <w:r w:rsidRPr="00967F76">
      <w:rPr>
        <w:rFonts w:ascii="Arial" w:hAnsi="Arial" w:cs="Arial"/>
        <w:sz w:val="16"/>
        <w:szCs w:val="16"/>
      </w:rPr>
      <w:t xml:space="preserve"> </w:t>
    </w:r>
  </w:p>
  <w:p w:rsidR="00DA6F97" w:rsidRDefault="00DA6F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99A" w:rsidRDefault="00C8199A" w:rsidP="00DA6F97">
      <w:pPr>
        <w:spacing w:line="240" w:lineRule="auto"/>
      </w:pPr>
      <w:r>
        <w:separator/>
      </w:r>
    </w:p>
  </w:footnote>
  <w:footnote w:type="continuationSeparator" w:id="1">
    <w:p w:rsidR="00C8199A" w:rsidRDefault="00C8199A" w:rsidP="00DA6F9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F97" w:rsidRPr="00967F76" w:rsidRDefault="00DA6F97" w:rsidP="00967F76">
    <w:pPr>
      <w:pStyle w:val="Encabezado"/>
      <w:tabs>
        <w:tab w:val="clear" w:pos="4419"/>
        <w:tab w:val="clear" w:pos="8838"/>
        <w:tab w:val="left" w:pos="3168"/>
      </w:tabs>
      <w:jc w:val="left"/>
      <w:rPr>
        <w:color w:val="548DD4" w:themeColor="text2" w:themeTint="99"/>
        <w:sz w:val="32"/>
        <w:szCs w:val="32"/>
      </w:rPr>
    </w:pPr>
    <w:r>
      <w:rPr>
        <w:noProof/>
        <w:lang w:eastAsia="es-AR"/>
      </w:rPr>
      <w:drawing>
        <wp:inline distT="0" distB="0" distL="0" distR="0">
          <wp:extent cx="761746" cy="1098374"/>
          <wp:effectExtent l="19050" t="0" r="254" b="0"/>
          <wp:docPr id="2" name="Imagen 2" descr="C:\Users\PCN\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N\Pictures\LOGO.jpg"/>
                  <pic:cNvPicPr>
                    <a:picLocks noChangeAspect="1" noChangeArrowheads="1"/>
                  </pic:cNvPicPr>
                </pic:nvPicPr>
                <pic:blipFill>
                  <a:blip r:embed="rId1"/>
                  <a:srcRect/>
                  <a:stretch>
                    <a:fillRect/>
                  </a:stretch>
                </pic:blipFill>
                <pic:spPr bwMode="auto">
                  <a:xfrm>
                    <a:off x="0" y="0"/>
                    <a:ext cx="764052" cy="1101700"/>
                  </a:xfrm>
                  <a:prstGeom prst="rect">
                    <a:avLst/>
                  </a:prstGeom>
                  <a:noFill/>
                  <a:ln w="9525">
                    <a:noFill/>
                    <a:miter lim="800000"/>
                    <a:headEnd/>
                    <a:tailEnd/>
                  </a:ln>
                </pic:spPr>
              </pic:pic>
            </a:graphicData>
          </a:graphic>
        </wp:inline>
      </w:drawing>
    </w:r>
    <w:r w:rsidR="00967F76">
      <w:rPr>
        <w:color w:val="548DD4" w:themeColor="text2" w:themeTint="99"/>
        <w:sz w:val="32"/>
        <w:szCs w:val="32"/>
      </w:rPr>
      <w:t xml:space="preserve">                                       </w:t>
    </w:r>
    <w:r w:rsidRPr="00967F76">
      <w:rPr>
        <w:color w:val="548DD4" w:themeColor="text2" w:themeTint="99"/>
        <w:sz w:val="32"/>
        <w:szCs w:val="32"/>
      </w:rPr>
      <w:t>NEWSLETTER</w:t>
    </w:r>
    <w:r w:rsidR="00967F76">
      <w:rPr>
        <w:color w:val="548DD4" w:themeColor="text2" w:themeTint="99"/>
        <w:sz w:val="32"/>
        <w:szCs w:val="32"/>
      </w:rPr>
      <w:t xml:space="preserve"> N°1</w:t>
    </w:r>
  </w:p>
  <w:p w:rsidR="00DA6F97" w:rsidRPr="00967F76" w:rsidRDefault="00967F76" w:rsidP="00967F76">
    <w:pPr>
      <w:pStyle w:val="Encabezado"/>
      <w:jc w:val="center"/>
      <w:rPr>
        <w:sz w:val="24"/>
        <w:szCs w:val="24"/>
      </w:rPr>
    </w:pPr>
    <w:r>
      <w:rPr>
        <w:sz w:val="24"/>
        <w:szCs w:val="24"/>
      </w:rPr>
      <w:t xml:space="preserve">    </w:t>
    </w:r>
    <w:r w:rsidR="00D31506">
      <w:rPr>
        <w:sz w:val="24"/>
        <w:szCs w:val="24"/>
      </w:rPr>
      <w:t>Viernes 23</w:t>
    </w:r>
    <w:r w:rsidR="00DA6F97" w:rsidRPr="00967F76">
      <w:rPr>
        <w:sz w:val="24"/>
        <w:szCs w:val="24"/>
      </w:rPr>
      <w:t xml:space="preserve"> de Marzo</w:t>
    </w:r>
    <w:r w:rsidR="00CF3718" w:rsidRPr="00967F76">
      <w:rPr>
        <w:sz w:val="24"/>
        <w:szCs w:val="24"/>
      </w:rPr>
      <w:t xml:space="preserve"> de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08"/>
  <w:hyphenationZone w:val="425"/>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DA6F97"/>
    <w:rsid w:val="0003264F"/>
    <w:rsid w:val="00042B85"/>
    <w:rsid w:val="0018595A"/>
    <w:rsid w:val="004012FC"/>
    <w:rsid w:val="0042442C"/>
    <w:rsid w:val="004F0A69"/>
    <w:rsid w:val="005F1474"/>
    <w:rsid w:val="00603AFA"/>
    <w:rsid w:val="0072143A"/>
    <w:rsid w:val="0074758B"/>
    <w:rsid w:val="007F0C1A"/>
    <w:rsid w:val="00843F72"/>
    <w:rsid w:val="00850780"/>
    <w:rsid w:val="00876FE6"/>
    <w:rsid w:val="00882ABB"/>
    <w:rsid w:val="00896D22"/>
    <w:rsid w:val="008A4FEC"/>
    <w:rsid w:val="008D547E"/>
    <w:rsid w:val="008E5D11"/>
    <w:rsid w:val="0093100E"/>
    <w:rsid w:val="009563BA"/>
    <w:rsid w:val="00967F76"/>
    <w:rsid w:val="00977BCC"/>
    <w:rsid w:val="00980F9B"/>
    <w:rsid w:val="00A57896"/>
    <w:rsid w:val="00AD34DF"/>
    <w:rsid w:val="00C17562"/>
    <w:rsid w:val="00C8199A"/>
    <w:rsid w:val="00C841FE"/>
    <w:rsid w:val="00CF2F96"/>
    <w:rsid w:val="00CF3718"/>
    <w:rsid w:val="00D26004"/>
    <w:rsid w:val="00D31506"/>
    <w:rsid w:val="00D87A34"/>
    <w:rsid w:val="00DA6F97"/>
    <w:rsid w:val="00E21D92"/>
    <w:rsid w:val="00F7342A"/>
    <w:rsid w:val="00FB3DBC"/>
    <w:rsid w:val="00FD723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DF"/>
  </w:style>
  <w:style w:type="paragraph" w:styleId="Ttulo1">
    <w:name w:val="heading 1"/>
    <w:basedOn w:val="Normal"/>
    <w:link w:val="Ttulo1Car"/>
    <w:uiPriority w:val="9"/>
    <w:qFormat/>
    <w:rsid w:val="0042442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s-AR"/>
    </w:rPr>
  </w:style>
  <w:style w:type="paragraph" w:styleId="Ttulo5">
    <w:name w:val="heading 5"/>
    <w:basedOn w:val="Normal"/>
    <w:next w:val="Normal"/>
    <w:link w:val="Ttulo5Car"/>
    <w:uiPriority w:val="9"/>
    <w:semiHidden/>
    <w:unhideWhenUsed/>
    <w:qFormat/>
    <w:rsid w:val="00876FE6"/>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6F9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F97"/>
    <w:rPr>
      <w:rFonts w:ascii="Tahoma" w:hAnsi="Tahoma" w:cs="Tahoma"/>
      <w:sz w:val="16"/>
      <w:szCs w:val="16"/>
    </w:rPr>
  </w:style>
  <w:style w:type="paragraph" w:styleId="Encabezado">
    <w:name w:val="header"/>
    <w:basedOn w:val="Normal"/>
    <w:link w:val="EncabezadoCar"/>
    <w:uiPriority w:val="99"/>
    <w:unhideWhenUsed/>
    <w:rsid w:val="00DA6F9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A6F97"/>
  </w:style>
  <w:style w:type="paragraph" w:styleId="Piedepgina">
    <w:name w:val="footer"/>
    <w:basedOn w:val="Normal"/>
    <w:link w:val="PiedepginaCar"/>
    <w:uiPriority w:val="99"/>
    <w:semiHidden/>
    <w:unhideWhenUsed/>
    <w:rsid w:val="00DA6F97"/>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DA6F97"/>
  </w:style>
  <w:style w:type="character" w:styleId="Hipervnculo">
    <w:name w:val="Hyperlink"/>
    <w:basedOn w:val="Fuentedeprrafopredeter"/>
    <w:uiPriority w:val="99"/>
    <w:unhideWhenUsed/>
    <w:rsid w:val="00DA6F97"/>
    <w:rPr>
      <w:color w:val="0000FF" w:themeColor="hyperlink"/>
      <w:u w:val="single"/>
    </w:rPr>
  </w:style>
  <w:style w:type="character" w:customStyle="1" w:styleId="Ttulo1Car">
    <w:name w:val="Título 1 Car"/>
    <w:basedOn w:val="Fuentedeprrafopredeter"/>
    <w:link w:val="Ttulo1"/>
    <w:uiPriority w:val="9"/>
    <w:rsid w:val="0042442C"/>
    <w:rPr>
      <w:rFonts w:ascii="Times New Roman" w:eastAsia="Times New Roman" w:hAnsi="Times New Roman" w:cs="Times New Roman"/>
      <w:b/>
      <w:bCs/>
      <w:kern w:val="36"/>
      <w:sz w:val="48"/>
      <w:szCs w:val="48"/>
      <w:lang w:eastAsia="es-AR"/>
    </w:rPr>
  </w:style>
  <w:style w:type="character" w:customStyle="1" w:styleId="apple-converted-space">
    <w:name w:val="apple-converted-space"/>
    <w:basedOn w:val="Fuentedeprrafopredeter"/>
    <w:rsid w:val="0042442C"/>
  </w:style>
  <w:style w:type="character" w:customStyle="1" w:styleId="locality">
    <w:name w:val="locality"/>
    <w:basedOn w:val="Fuentedeprrafopredeter"/>
    <w:rsid w:val="0042442C"/>
  </w:style>
  <w:style w:type="character" w:customStyle="1" w:styleId="date-display-single">
    <w:name w:val="date-display-single"/>
    <w:basedOn w:val="Fuentedeprrafopredeter"/>
    <w:rsid w:val="0042442C"/>
  </w:style>
  <w:style w:type="paragraph" w:styleId="NormalWeb">
    <w:name w:val="Normal (Web)"/>
    <w:basedOn w:val="Normal"/>
    <w:uiPriority w:val="99"/>
    <w:semiHidden/>
    <w:unhideWhenUsed/>
    <w:rsid w:val="0042442C"/>
    <w:pPr>
      <w:spacing w:before="100" w:beforeAutospacing="1" w:after="100" w:afterAutospacing="1" w:line="240" w:lineRule="auto"/>
      <w:jc w:val="left"/>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42442C"/>
    <w:rPr>
      <w:i/>
      <w:iCs/>
    </w:rPr>
  </w:style>
  <w:style w:type="character" w:customStyle="1" w:styleId="Ttulo5Car">
    <w:name w:val="Título 5 Car"/>
    <w:basedOn w:val="Fuentedeprrafopredeter"/>
    <w:link w:val="Ttulo5"/>
    <w:uiPriority w:val="9"/>
    <w:semiHidden/>
    <w:rsid w:val="00876FE6"/>
    <w:rPr>
      <w:rFonts w:asciiTheme="majorHAnsi" w:eastAsiaTheme="majorEastAsia" w:hAnsiTheme="majorHAnsi" w:cstheme="majorBidi"/>
      <w:color w:val="243F60" w:themeColor="accent1" w:themeShade="7F"/>
    </w:rPr>
  </w:style>
  <w:style w:type="character" w:styleId="Textoennegrita">
    <w:name w:val="Strong"/>
    <w:basedOn w:val="Fuentedeprrafopredeter"/>
    <w:uiPriority w:val="22"/>
    <w:qFormat/>
    <w:rsid w:val="005F1474"/>
    <w:rPr>
      <w:b/>
      <w:bCs/>
    </w:rPr>
  </w:style>
</w:styles>
</file>

<file path=word/webSettings.xml><?xml version="1.0" encoding="utf-8"?>
<w:webSettings xmlns:r="http://schemas.openxmlformats.org/officeDocument/2006/relationships" xmlns:w="http://schemas.openxmlformats.org/wordprocessingml/2006/main">
  <w:divs>
    <w:div w:id="560755151">
      <w:bodyDiv w:val="1"/>
      <w:marLeft w:val="0"/>
      <w:marRight w:val="0"/>
      <w:marTop w:val="0"/>
      <w:marBottom w:val="0"/>
      <w:divBdr>
        <w:top w:val="none" w:sz="0" w:space="0" w:color="auto"/>
        <w:left w:val="none" w:sz="0" w:space="0" w:color="auto"/>
        <w:bottom w:val="none" w:sz="0" w:space="0" w:color="auto"/>
        <w:right w:val="none" w:sz="0" w:space="0" w:color="auto"/>
      </w:divBdr>
    </w:div>
    <w:div w:id="609050689">
      <w:bodyDiv w:val="1"/>
      <w:marLeft w:val="0"/>
      <w:marRight w:val="0"/>
      <w:marTop w:val="0"/>
      <w:marBottom w:val="0"/>
      <w:divBdr>
        <w:top w:val="none" w:sz="0" w:space="0" w:color="auto"/>
        <w:left w:val="none" w:sz="0" w:space="0" w:color="auto"/>
        <w:bottom w:val="none" w:sz="0" w:space="0" w:color="auto"/>
        <w:right w:val="none" w:sz="0" w:space="0" w:color="auto"/>
      </w:divBdr>
    </w:div>
    <w:div w:id="648092539">
      <w:bodyDiv w:val="1"/>
      <w:marLeft w:val="0"/>
      <w:marRight w:val="0"/>
      <w:marTop w:val="0"/>
      <w:marBottom w:val="0"/>
      <w:divBdr>
        <w:top w:val="none" w:sz="0" w:space="0" w:color="auto"/>
        <w:left w:val="none" w:sz="0" w:space="0" w:color="auto"/>
        <w:bottom w:val="none" w:sz="0" w:space="0" w:color="auto"/>
        <w:right w:val="none" w:sz="0" w:space="0" w:color="auto"/>
      </w:divBdr>
    </w:div>
    <w:div w:id="850217465">
      <w:bodyDiv w:val="1"/>
      <w:marLeft w:val="0"/>
      <w:marRight w:val="0"/>
      <w:marTop w:val="0"/>
      <w:marBottom w:val="0"/>
      <w:divBdr>
        <w:top w:val="none" w:sz="0" w:space="0" w:color="auto"/>
        <w:left w:val="none" w:sz="0" w:space="0" w:color="auto"/>
        <w:bottom w:val="none" w:sz="0" w:space="0" w:color="auto"/>
        <w:right w:val="none" w:sz="0" w:space="0" w:color="auto"/>
      </w:divBdr>
    </w:div>
    <w:div w:id="868101224">
      <w:bodyDiv w:val="1"/>
      <w:marLeft w:val="0"/>
      <w:marRight w:val="0"/>
      <w:marTop w:val="0"/>
      <w:marBottom w:val="0"/>
      <w:divBdr>
        <w:top w:val="none" w:sz="0" w:space="0" w:color="auto"/>
        <w:left w:val="none" w:sz="0" w:space="0" w:color="auto"/>
        <w:bottom w:val="none" w:sz="0" w:space="0" w:color="auto"/>
        <w:right w:val="none" w:sz="0" w:space="0" w:color="auto"/>
      </w:divBdr>
      <w:divsChild>
        <w:div w:id="624850296">
          <w:marLeft w:val="346"/>
          <w:marRight w:val="173"/>
          <w:marTop w:val="0"/>
          <w:marBottom w:val="0"/>
          <w:divBdr>
            <w:top w:val="none" w:sz="0" w:space="0" w:color="auto"/>
            <w:left w:val="none" w:sz="0" w:space="0" w:color="auto"/>
            <w:bottom w:val="none" w:sz="0" w:space="0" w:color="auto"/>
            <w:right w:val="none" w:sz="0" w:space="0" w:color="auto"/>
          </w:divBdr>
          <w:divsChild>
            <w:div w:id="1594783470">
              <w:marLeft w:val="0"/>
              <w:marRight w:val="0"/>
              <w:marTop w:val="0"/>
              <w:marBottom w:val="173"/>
              <w:divBdr>
                <w:top w:val="none" w:sz="0" w:space="0" w:color="auto"/>
                <w:left w:val="none" w:sz="0" w:space="0" w:color="auto"/>
                <w:bottom w:val="none" w:sz="0" w:space="0" w:color="auto"/>
                <w:right w:val="none" w:sz="0" w:space="0" w:color="auto"/>
              </w:divBdr>
              <w:divsChild>
                <w:div w:id="294483862">
                  <w:marLeft w:val="0"/>
                  <w:marRight w:val="0"/>
                  <w:marTop w:val="0"/>
                  <w:marBottom w:val="0"/>
                  <w:divBdr>
                    <w:top w:val="none" w:sz="0" w:space="0" w:color="auto"/>
                    <w:left w:val="none" w:sz="0" w:space="0" w:color="auto"/>
                    <w:bottom w:val="none" w:sz="0" w:space="0" w:color="auto"/>
                    <w:right w:val="none" w:sz="0" w:space="0" w:color="auto"/>
                  </w:divBdr>
                  <w:divsChild>
                    <w:div w:id="693768884">
                      <w:marLeft w:val="0"/>
                      <w:marRight w:val="0"/>
                      <w:marTop w:val="0"/>
                      <w:marBottom w:val="0"/>
                      <w:divBdr>
                        <w:top w:val="none" w:sz="0" w:space="0" w:color="auto"/>
                        <w:left w:val="none" w:sz="0" w:space="0" w:color="auto"/>
                        <w:bottom w:val="none" w:sz="0" w:space="0" w:color="auto"/>
                        <w:right w:val="none" w:sz="0" w:space="0" w:color="auto"/>
                      </w:divBdr>
                      <w:divsChild>
                        <w:div w:id="1288505010">
                          <w:marLeft w:val="0"/>
                          <w:marRight w:val="0"/>
                          <w:marTop w:val="0"/>
                          <w:marBottom w:val="0"/>
                          <w:divBdr>
                            <w:top w:val="none" w:sz="0" w:space="0" w:color="auto"/>
                            <w:left w:val="none" w:sz="0" w:space="0" w:color="auto"/>
                            <w:bottom w:val="none" w:sz="0" w:space="0" w:color="auto"/>
                            <w:right w:val="none" w:sz="0" w:space="0" w:color="auto"/>
                          </w:divBdr>
                          <w:divsChild>
                            <w:div w:id="1022784906">
                              <w:marLeft w:val="0"/>
                              <w:marRight w:val="0"/>
                              <w:marTop w:val="0"/>
                              <w:marBottom w:val="0"/>
                              <w:divBdr>
                                <w:top w:val="none" w:sz="0" w:space="0" w:color="auto"/>
                                <w:left w:val="none" w:sz="0" w:space="0" w:color="auto"/>
                                <w:bottom w:val="none" w:sz="0" w:space="0" w:color="auto"/>
                                <w:right w:val="none" w:sz="0" w:space="0" w:color="auto"/>
                              </w:divBdr>
                              <w:divsChild>
                                <w:div w:id="616721978">
                                  <w:marLeft w:val="0"/>
                                  <w:marRight w:val="0"/>
                                  <w:marTop w:val="0"/>
                                  <w:marBottom w:val="0"/>
                                  <w:divBdr>
                                    <w:top w:val="none" w:sz="0" w:space="0" w:color="auto"/>
                                    <w:left w:val="none" w:sz="0" w:space="0" w:color="auto"/>
                                    <w:bottom w:val="none" w:sz="0" w:space="0" w:color="auto"/>
                                    <w:right w:val="none" w:sz="0" w:space="0" w:color="auto"/>
                                  </w:divBdr>
                                  <w:divsChild>
                                    <w:div w:id="4829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01912">
                          <w:marLeft w:val="0"/>
                          <w:marRight w:val="0"/>
                          <w:marTop w:val="0"/>
                          <w:marBottom w:val="0"/>
                          <w:divBdr>
                            <w:top w:val="none" w:sz="0" w:space="0" w:color="auto"/>
                            <w:left w:val="none" w:sz="0" w:space="0" w:color="auto"/>
                            <w:bottom w:val="none" w:sz="0" w:space="0" w:color="auto"/>
                            <w:right w:val="none" w:sz="0" w:space="0" w:color="auto"/>
                          </w:divBdr>
                          <w:divsChild>
                            <w:div w:id="1572813367">
                              <w:marLeft w:val="0"/>
                              <w:marRight w:val="0"/>
                              <w:marTop w:val="0"/>
                              <w:marBottom w:val="0"/>
                              <w:divBdr>
                                <w:top w:val="none" w:sz="0" w:space="0" w:color="auto"/>
                                <w:left w:val="none" w:sz="0" w:space="0" w:color="auto"/>
                                <w:bottom w:val="none" w:sz="0" w:space="0" w:color="auto"/>
                                <w:right w:val="none" w:sz="0" w:space="0" w:color="auto"/>
                              </w:divBdr>
                              <w:divsChild>
                                <w:div w:id="2146001032">
                                  <w:marLeft w:val="0"/>
                                  <w:marRight w:val="0"/>
                                  <w:marTop w:val="0"/>
                                  <w:marBottom w:val="0"/>
                                  <w:divBdr>
                                    <w:top w:val="none" w:sz="0" w:space="0" w:color="auto"/>
                                    <w:left w:val="none" w:sz="0" w:space="0" w:color="auto"/>
                                    <w:bottom w:val="none" w:sz="0" w:space="0" w:color="auto"/>
                                    <w:right w:val="none" w:sz="0" w:space="0" w:color="auto"/>
                                  </w:divBdr>
                                  <w:divsChild>
                                    <w:div w:id="1504857073">
                                      <w:marLeft w:val="0"/>
                                      <w:marRight w:val="0"/>
                                      <w:marTop w:val="0"/>
                                      <w:marBottom w:val="0"/>
                                      <w:divBdr>
                                        <w:top w:val="none" w:sz="0" w:space="0" w:color="auto"/>
                                        <w:left w:val="none" w:sz="0" w:space="0" w:color="auto"/>
                                        <w:bottom w:val="none" w:sz="0" w:space="0" w:color="auto"/>
                                        <w:right w:val="none" w:sz="0" w:space="0" w:color="auto"/>
                                      </w:divBdr>
                                      <w:divsChild>
                                        <w:div w:id="15109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6669">
                          <w:marLeft w:val="0"/>
                          <w:marRight w:val="0"/>
                          <w:marTop w:val="0"/>
                          <w:marBottom w:val="0"/>
                          <w:divBdr>
                            <w:top w:val="none" w:sz="0" w:space="0" w:color="auto"/>
                            <w:left w:val="none" w:sz="0" w:space="0" w:color="auto"/>
                            <w:bottom w:val="none" w:sz="0" w:space="0" w:color="auto"/>
                            <w:right w:val="none" w:sz="0" w:space="0" w:color="auto"/>
                          </w:divBdr>
                          <w:divsChild>
                            <w:div w:id="1782651946">
                              <w:marLeft w:val="0"/>
                              <w:marRight w:val="0"/>
                              <w:marTop w:val="0"/>
                              <w:marBottom w:val="0"/>
                              <w:divBdr>
                                <w:top w:val="none" w:sz="0" w:space="0" w:color="auto"/>
                                <w:left w:val="none" w:sz="0" w:space="0" w:color="auto"/>
                                <w:bottom w:val="none" w:sz="0" w:space="0" w:color="auto"/>
                                <w:right w:val="none" w:sz="0" w:space="0" w:color="auto"/>
                              </w:divBdr>
                              <w:divsChild>
                                <w:div w:id="13069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1257">
                          <w:marLeft w:val="0"/>
                          <w:marRight w:val="0"/>
                          <w:marTop w:val="0"/>
                          <w:marBottom w:val="0"/>
                          <w:divBdr>
                            <w:top w:val="none" w:sz="0" w:space="0" w:color="auto"/>
                            <w:left w:val="none" w:sz="0" w:space="0" w:color="auto"/>
                            <w:bottom w:val="none" w:sz="0" w:space="0" w:color="auto"/>
                            <w:right w:val="none" w:sz="0" w:space="0" w:color="auto"/>
                          </w:divBdr>
                          <w:divsChild>
                            <w:div w:id="250357713">
                              <w:marLeft w:val="0"/>
                              <w:marRight w:val="0"/>
                              <w:marTop w:val="0"/>
                              <w:marBottom w:val="0"/>
                              <w:divBdr>
                                <w:top w:val="none" w:sz="0" w:space="0" w:color="auto"/>
                                <w:left w:val="none" w:sz="0" w:space="0" w:color="auto"/>
                                <w:bottom w:val="none" w:sz="0" w:space="0" w:color="auto"/>
                                <w:right w:val="none" w:sz="0" w:space="0" w:color="auto"/>
                              </w:divBdr>
                              <w:divsChild>
                                <w:div w:id="5919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572358">
      <w:bodyDiv w:val="1"/>
      <w:marLeft w:val="0"/>
      <w:marRight w:val="0"/>
      <w:marTop w:val="0"/>
      <w:marBottom w:val="0"/>
      <w:divBdr>
        <w:top w:val="none" w:sz="0" w:space="0" w:color="auto"/>
        <w:left w:val="none" w:sz="0" w:space="0" w:color="auto"/>
        <w:bottom w:val="none" w:sz="0" w:space="0" w:color="auto"/>
        <w:right w:val="none" w:sz="0" w:space="0" w:color="auto"/>
      </w:divBdr>
    </w:div>
    <w:div w:id="1326666229">
      <w:bodyDiv w:val="1"/>
      <w:marLeft w:val="0"/>
      <w:marRight w:val="0"/>
      <w:marTop w:val="0"/>
      <w:marBottom w:val="0"/>
      <w:divBdr>
        <w:top w:val="none" w:sz="0" w:space="0" w:color="auto"/>
        <w:left w:val="none" w:sz="0" w:space="0" w:color="auto"/>
        <w:bottom w:val="none" w:sz="0" w:space="0" w:color="auto"/>
        <w:right w:val="none" w:sz="0" w:space="0" w:color="auto"/>
      </w:divBdr>
    </w:div>
    <w:div w:id="1508667053">
      <w:bodyDiv w:val="1"/>
      <w:marLeft w:val="0"/>
      <w:marRight w:val="0"/>
      <w:marTop w:val="0"/>
      <w:marBottom w:val="0"/>
      <w:divBdr>
        <w:top w:val="none" w:sz="0" w:space="0" w:color="auto"/>
        <w:left w:val="none" w:sz="0" w:space="0" w:color="auto"/>
        <w:bottom w:val="none" w:sz="0" w:space="0" w:color="auto"/>
        <w:right w:val="none" w:sz="0" w:space="0" w:color="auto"/>
      </w:divBdr>
      <w:divsChild>
        <w:div w:id="701902126">
          <w:marLeft w:val="0"/>
          <w:marRight w:val="0"/>
          <w:marTop w:val="0"/>
          <w:marBottom w:val="1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hg.org.ar" TargetMode="External"/><Relationship Id="rId13" Type="http://schemas.openxmlformats.org/officeDocument/2006/relationships/hyperlink" Target="http://media.unwto.org/es/node/3623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nsajeroweb.com.ar/index.php?x=nota/105921/1/fehgra-buenos-aires" TargetMode="External"/><Relationship Id="rId12" Type="http://schemas.openxmlformats.org/officeDocument/2006/relationships/hyperlink" Target="http://media.unwto.org/es/press-release/2012-03-06/mil-millones-de-turista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unwto.org/es/event/6-conferencia-internacional-sobre-gestion-de-destino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urismo530.com/noticia_ampliada.php?id=27136"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retaria@ahg.org.ar" TargetMode="External"/><Relationship Id="rId14" Type="http://schemas.openxmlformats.org/officeDocument/2006/relationships/hyperlink" Target="http://media.unwto.org/es/node/3623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ecretaria@ahg.org.ar" TargetMode="External"/><Relationship Id="rId1" Type="http://schemas.openxmlformats.org/officeDocument/2006/relationships/hyperlink" Target="mailto:info@ahg.org.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F11EC-8028-4435-B9E2-ABF0367A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559</Words>
  <Characters>3080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dc:creator>
  <cp:lastModifiedBy>PCN</cp:lastModifiedBy>
  <cp:revision>6</cp:revision>
  <cp:lastPrinted>2012-03-19T15:23:00Z</cp:lastPrinted>
  <dcterms:created xsi:type="dcterms:W3CDTF">2012-03-21T14:39:00Z</dcterms:created>
  <dcterms:modified xsi:type="dcterms:W3CDTF">2012-03-21T15:29:00Z</dcterms:modified>
</cp:coreProperties>
</file>