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8"/>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0939E8">
        <w:rPr>
          <w:color w:val="548DD4" w:themeColor="text2" w:themeTint="99"/>
          <w:sz w:val="32"/>
          <w:szCs w:val="32"/>
        </w:rPr>
        <w:t xml:space="preserve"> N°13</w:t>
      </w:r>
    </w:p>
    <w:p w:rsidR="00DA5661" w:rsidRDefault="00A644B0" w:rsidP="00885BD7">
      <w:pPr>
        <w:pStyle w:val="Encabezado"/>
        <w:tabs>
          <w:tab w:val="clear" w:pos="4419"/>
          <w:tab w:val="clear" w:pos="8838"/>
          <w:tab w:val="left" w:pos="3168"/>
        </w:tabs>
        <w:jc w:val="left"/>
        <w:rPr>
          <w:sz w:val="24"/>
          <w:szCs w:val="24"/>
        </w:rPr>
      </w:pPr>
      <w:r>
        <w:rPr>
          <w:sz w:val="24"/>
          <w:szCs w:val="24"/>
        </w:rPr>
        <w:t xml:space="preserve">Viernes </w:t>
      </w:r>
      <w:r w:rsidR="000939E8">
        <w:rPr>
          <w:sz w:val="24"/>
          <w:szCs w:val="24"/>
        </w:rPr>
        <w:t>6</w:t>
      </w:r>
      <w:r w:rsidR="003A1AB2">
        <w:rPr>
          <w:sz w:val="24"/>
          <w:szCs w:val="24"/>
        </w:rPr>
        <w:t xml:space="preserve"> </w:t>
      </w:r>
      <w:r w:rsidR="00DA5661" w:rsidRPr="00967F76">
        <w:rPr>
          <w:sz w:val="24"/>
          <w:szCs w:val="24"/>
        </w:rPr>
        <w:t xml:space="preserve">de </w:t>
      </w:r>
      <w:r w:rsidR="000939E8">
        <w:rPr>
          <w:sz w:val="24"/>
          <w:szCs w:val="24"/>
        </w:rPr>
        <w:t>Julio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FA5E4C" w:rsidRPr="003A3015" w:rsidRDefault="00967F76" w:rsidP="003A3015">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p w:rsidR="00FA5E4C" w:rsidRDefault="00FA5E4C" w:rsidP="00CE0608">
      <w:pPr>
        <w:spacing w:line="240" w:lineRule="auto"/>
        <w:rPr>
          <w:rFonts w:ascii="Arial" w:hAnsi="Arial" w:cs="Arial"/>
          <w:color w:val="365F91" w:themeColor="accent1" w:themeShade="BF"/>
          <w:sz w:val="18"/>
          <w:szCs w:val="18"/>
        </w:rPr>
      </w:pPr>
    </w:p>
    <w:p w:rsidR="00F1155B" w:rsidRDefault="00F1155B" w:rsidP="00CE0608">
      <w:pPr>
        <w:spacing w:line="240" w:lineRule="auto"/>
        <w:rPr>
          <w:rFonts w:ascii="Arial" w:hAnsi="Arial" w:cs="Arial"/>
          <w:color w:val="365F91" w:themeColor="accent1" w:themeShade="BF"/>
          <w:sz w:val="18"/>
          <w:szCs w:val="18"/>
        </w:rPr>
      </w:pPr>
    </w:p>
    <w:p w:rsidR="004647F5" w:rsidRPr="00783883" w:rsidRDefault="004647F5" w:rsidP="004647F5">
      <w:pPr>
        <w:spacing w:line="240" w:lineRule="auto"/>
        <w:jc w:val="left"/>
        <w:rPr>
          <w:rFonts w:ascii="Arial" w:hAnsi="Arial" w:cs="Arial"/>
          <w:b/>
          <w:bCs/>
          <w:color w:val="365F91" w:themeColor="accent1" w:themeShade="BF"/>
          <w:sz w:val="18"/>
          <w:szCs w:val="18"/>
        </w:rPr>
      </w:pPr>
      <w:r w:rsidRPr="00783883">
        <w:rPr>
          <w:rFonts w:ascii="Arial" w:hAnsi="Arial" w:cs="Arial"/>
          <w:b/>
          <w:bCs/>
          <w:color w:val="365F91" w:themeColor="accent1" w:themeShade="BF"/>
          <w:sz w:val="18"/>
          <w:szCs w:val="18"/>
        </w:rPr>
        <w:t>Filial Bahía Blanca</w:t>
      </w:r>
    </w:p>
    <w:p w:rsidR="004647F5" w:rsidRPr="00783883" w:rsidRDefault="004647F5" w:rsidP="004647F5">
      <w:pPr>
        <w:spacing w:line="240" w:lineRule="auto"/>
        <w:jc w:val="left"/>
        <w:rPr>
          <w:rFonts w:ascii="Arial" w:hAnsi="Arial" w:cs="Arial"/>
          <w:b/>
          <w:bCs/>
          <w:color w:val="365F91" w:themeColor="accent1" w:themeShade="BF"/>
          <w:sz w:val="18"/>
          <w:szCs w:val="18"/>
        </w:rPr>
      </w:pPr>
      <w:r w:rsidRPr="00783883">
        <w:rPr>
          <w:rFonts w:ascii="Arial" w:hAnsi="Arial" w:cs="Arial"/>
          <w:b/>
          <w:bCs/>
          <w:color w:val="365F91" w:themeColor="accent1" w:themeShade="BF"/>
          <w:sz w:val="18"/>
          <w:szCs w:val="18"/>
        </w:rPr>
        <w:t>Reunión Región Provincia de Buenos Aires</w:t>
      </w:r>
    </w:p>
    <w:p w:rsidR="004647F5" w:rsidRDefault="004647F5" w:rsidP="004647F5">
      <w:pPr>
        <w:pStyle w:val="nospacing"/>
        <w:jc w:val="both"/>
        <w:rPr>
          <w:rFonts w:ascii="Arial" w:hAnsi="Arial" w:cs="Arial"/>
          <w:bCs/>
          <w:color w:val="3D3D3F"/>
          <w:sz w:val="16"/>
          <w:szCs w:val="16"/>
        </w:rPr>
      </w:pPr>
    </w:p>
    <w:p w:rsidR="004647F5" w:rsidRDefault="006D6A48" w:rsidP="004647F5">
      <w:pPr>
        <w:pStyle w:val="nospacing"/>
        <w:jc w:val="both"/>
        <w:rPr>
          <w:rFonts w:ascii="Arial" w:hAnsi="Arial" w:cs="Arial"/>
          <w:bCs/>
          <w:color w:val="3D3D3F"/>
          <w:sz w:val="16"/>
          <w:szCs w:val="16"/>
        </w:rPr>
      </w:pPr>
      <w:r>
        <w:rPr>
          <w:rFonts w:ascii="Arial" w:hAnsi="Arial" w:cs="Arial"/>
          <w:bCs/>
          <w:noProof/>
          <w:color w:val="3D3D3F"/>
          <w:sz w:val="16"/>
          <w:szCs w:val="16"/>
        </w:rPr>
        <w:drawing>
          <wp:inline distT="0" distB="0" distL="0" distR="0">
            <wp:extent cx="1813558" cy="1209597"/>
            <wp:effectExtent l="19050" t="0" r="0" b="0"/>
            <wp:docPr id="6" name="Imagen 6" descr="D:\Reunión de Filiales Región Prov.Bs As-Asoc.de Hoteles-Restaurantes,Bares,Confiterias y Afines\3-Inaguración de la Jornada\_MG_6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unión de Filiales Región Prov.Bs As-Asoc.de Hoteles-Restaurantes,Bares,Confiterias y Afines\3-Inaguración de la Jornada\_MG_6100.JPG"/>
                    <pic:cNvPicPr>
                      <a:picLocks noChangeAspect="1" noChangeArrowheads="1"/>
                    </pic:cNvPicPr>
                  </pic:nvPicPr>
                  <pic:blipFill>
                    <a:blip r:embed="rId9" cstate="print"/>
                    <a:srcRect/>
                    <a:stretch>
                      <a:fillRect/>
                    </a:stretch>
                  </pic:blipFill>
                  <pic:spPr bwMode="auto">
                    <a:xfrm>
                      <a:off x="0" y="0"/>
                      <a:ext cx="1814443" cy="1210187"/>
                    </a:xfrm>
                    <a:prstGeom prst="rect">
                      <a:avLst/>
                    </a:prstGeom>
                    <a:noFill/>
                    <a:ln w="9525">
                      <a:noFill/>
                      <a:miter lim="800000"/>
                      <a:headEnd/>
                      <a:tailEnd/>
                    </a:ln>
                  </pic:spPr>
                </pic:pic>
              </a:graphicData>
            </a:graphic>
          </wp:inline>
        </w:drawing>
      </w:r>
    </w:p>
    <w:p w:rsidR="006D6A48" w:rsidRPr="005E2779" w:rsidRDefault="006D6A48" w:rsidP="004647F5">
      <w:pPr>
        <w:pStyle w:val="nospacing"/>
        <w:jc w:val="both"/>
        <w:rPr>
          <w:rFonts w:ascii="Arial" w:hAnsi="Arial" w:cs="Arial"/>
          <w:bCs/>
          <w:color w:val="3D3D3F"/>
          <w:sz w:val="16"/>
          <w:szCs w:val="16"/>
        </w:rPr>
      </w:pPr>
    </w:p>
    <w:p w:rsidR="00930B57" w:rsidRPr="00930B57" w:rsidRDefault="00930B57" w:rsidP="00930B57">
      <w:pPr>
        <w:pStyle w:val="nospacing"/>
        <w:jc w:val="both"/>
        <w:rPr>
          <w:rFonts w:ascii="Arial" w:hAnsi="Arial" w:cs="Arial"/>
          <w:bCs/>
          <w:sz w:val="18"/>
          <w:szCs w:val="18"/>
        </w:rPr>
      </w:pPr>
      <w:r w:rsidRPr="00930B57">
        <w:rPr>
          <w:rFonts w:ascii="Arial" w:hAnsi="Arial" w:cs="Arial"/>
          <w:bCs/>
          <w:sz w:val="18"/>
          <w:szCs w:val="18"/>
        </w:rPr>
        <w:t>Representantes de 14 Filiales que conforman la Región Provincia de Buenos Aires de la Federación Empresaria Hotelera Gastronómica de la República Argentina (FEHGRA), se reunieron en Bahía Blanca</w:t>
      </w:r>
      <w:r w:rsidR="00783883">
        <w:rPr>
          <w:rFonts w:ascii="Arial" w:hAnsi="Arial" w:cs="Arial"/>
          <w:bCs/>
          <w:sz w:val="18"/>
          <w:szCs w:val="18"/>
        </w:rPr>
        <w:t xml:space="preserve"> el pasado Jueves 5, en las instalaciones del histórico Club Argentino</w:t>
      </w:r>
      <w:r w:rsidRPr="00930B57">
        <w:rPr>
          <w:rFonts w:ascii="Arial" w:hAnsi="Arial" w:cs="Arial"/>
          <w:bCs/>
          <w:sz w:val="18"/>
          <w:szCs w:val="18"/>
        </w:rPr>
        <w:t xml:space="preserve"> para dar continuidad al trabajo institucional y debatir sobre los temas </w:t>
      </w:r>
      <w:r w:rsidR="00783883">
        <w:rPr>
          <w:rFonts w:ascii="Arial" w:hAnsi="Arial" w:cs="Arial"/>
          <w:bCs/>
          <w:sz w:val="18"/>
          <w:szCs w:val="18"/>
        </w:rPr>
        <w:t xml:space="preserve">de </w:t>
      </w:r>
      <w:r w:rsidRPr="00930B57">
        <w:rPr>
          <w:rFonts w:ascii="Arial" w:hAnsi="Arial" w:cs="Arial"/>
          <w:bCs/>
          <w:sz w:val="18"/>
          <w:szCs w:val="18"/>
        </w:rPr>
        <w:t>actualizaciones en Fiscalidad y Tributación, Informalidad del Sector, Aumento en la tarifa del agua, informe sobre lo actuado en la Comisión de Política Laboral, Categorización y Recategorización</w:t>
      </w:r>
      <w:r w:rsidR="00783883">
        <w:rPr>
          <w:rFonts w:ascii="Arial" w:hAnsi="Arial" w:cs="Arial"/>
          <w:bCs/>
          <w:sz w:val="18"/>
          <w:szCs w:val="18"/>
        </w:rPr>
        <w:t xml:space="preserve"> Decreto 659, entre otros.</w:t>
      </w:r>
    </w:p>
    <w:p w:rsidR="00F1155B" w:rsidRDefault="00F1155B" w:rsidP="00CE0608">
      <w:pPr>
        <w:spacing w:line="240" w:lineRule="auto"/>
        <w:rPr>
          <w:rFonts w:ascii="Arial" w:hAnsi="Arial" w:cs="Arial"/>
          <w:color w:val="365F91" w:themeColor="accent1" w:themeShade="BF"/>
          <w:sz w:val="18"/>
          <w:szCs w:val="18"/>
        </w:rPr>
      </w:pPr>
    </w:p>
    <w:p w:rsidR="00F1155B" w:rsidRPr="00DD714A" w:rsidRDefault="00F1155B" w:rsidP="00CE0608">
      <w:pPr>
        <w:spacing w:line="240" w:lineRule="auto"/>
        <w:rPr>
          <w:rFonts w:ascii="Arial" w:hAnsi="Arial" w:cs="Arial"/>
          <w:color w:val="365F91" w:themeColor="accent1" w:themeShade="BF"/>
          <w:sz w:val="18"/>
          <w:szCs w:val="18"/>
        </w:rPr>
      </w:pPr>
    </w:p>
    <w:p w:rsidR="00DD714A" w:rsidRDefault="00DD714A" w:rsidP="00CE0608">
      <w:pPr>
        <w:spacing w:line="240" w:lineRule="auto"/>
        <w:rPr>
          <w:rFonts w:ascii="Arial" w:hAnsi="Arial" w:cs="Arial"/>
          <w:b/>
          <w:bCs/>
          <w:color w:val="365F91" w:themeColor="accent1" w:themeShade="BF"/>
          <w:sz w:val="18"/>
          <w:szCs w:val="18"/>
        </w:rPr>
      </w:pPr>
      <w:r w:rsidRPr="00DD714A">
        <w:rPr>
          <w:rFonts w:ascii="Arial" w:hAnsi="Arial" w:cs="Arial"/>
          <w:b/>
          <w:bCs/>
          <w:color w:val="365F91" w:themeColor="accent1" w:themeShade="BF"/>
          <w:sz w:val="18"/>
          <w:szCs w:val="18"/>
        </w:rPr>
        <w:t>AHT avanza en el desarrollo del Programa de Ecoetiquetado de Hotelería Responsable</w:t>
      </w:r>
    </w:p>
    <w:p w:rsidR="00DD714A" w:rsidRPr="00DD714A" w:rsidRDefault="00DD714A" w:rsidP="00CE0608">
      <w:pPr>
        <w:spacing w:line="240" w:lineRule="auto"/>
        <w:rPr>
          <w:rFonts w:ascii="Arial" w:hAnsi="Arial" w:cs="Arial"/>
          <w:b/>
          <w:bCs/>
          <w:sz w:val="18"/>
          <w:szCs w:val="18"/>
        </w:rPr>
      </w:pPr>
    </w:p>
    <w:p w:rsidR="00DD714A" w:rsidRPr="00DD714A" w:rsidRDefault="00DD714A" w:rsidP="00CE0608">
      <w:pPr>
        <w:spacing w:line="240" w:lineRule="auto"/>
        <w:rPr>
          <w:rFonts w:ascii="Arial" w:hAnsi="Arial" w:cs="Arial"/>
          <w:sz w:val="18"/>
          <w:szCs w:val="18"/>
        </w:rPr>
      </w:pPr>
      <w:r w:rsidRPr="00DD714A">
        <w:rPr>
          <w:rFonts w:ascii="Arial" w:hAnsi="Arial" w:cs="Arial"/>
          <w:sz w:val="18"/>
          <w:szCs w:val="18"/>
        </w:rPr>
        <w:t>El 2 de julio pasado, el equipo de asesores locales en Hotelería Sustentable de AHT, concretó un encuentro de trabajo con la Lic. María Soledad Pereira, técnica de IRAM y Jorge Vallina Crespo, profesional de Formagrupo de España- vía teleconferencia-con el objetivo de seguir avanzando en el desarrollo de un protocolo de ecoetiquetado de gestión sustentable en el sector hotelero.</w:t>
      </w:r>
      <w:r>
        <w:rPr>
          <w:rFonts w:ascii="Arial" w:hAnsi="Arial" w:cs="Arial"/>
          <w:sz w:val="18"/>
          <w:szCs w:val="18"/>
        </w:rPr>
        <w:t xml:space="preserve"> Ver más en: </w:t>
      </w:r>
      <w:hyperlink r:id="rId10" w:history="1">
        <w:r w:rsidRPr="00EC7F24">
          <w:rPr>
            <w:rStyle w:val="Hipervnculo"/>
            <w:rFonts w:ascii="Arial" w:hAnsi="Arial" w:cs="Arial"/>
            <w:sz w:val="18"/>
            <w:szCs w:val="18"/>
          </w:rPr>
          <w:t>http://www.turismo530.com/noticia_ampliada</w:t>
        </w:r>
      </w:hyperlink>
      <w:r>
        <w:rPr>
          <w:rFonts w:ascii="Arial" w:hAnsi="Arial" w:cs="Arial"/>
          <w:sz w:val="18"/>
          <w:szCs w:val="18"/>
        </w:rPr>
        <w:t xml:space="preserve"> </w:t>
      </w:r>
    </w:p>
    <w:p w:rsidR="00DD714A" w:rsidRDefault="00DD714A" w:rsidP="00CE0608">
      <w:pPr>
        <w:spacing w:line="240" w:lineRule="auto"/>
        <w:rPr>
          <w:rFonts w:ascii="Arial" w:hAnsi="Arial" w:cs="Arial"/>
          <w:sz w:val="18"/>
          <w:szCs w:val="18"/>
        </w:rPr>
      </w:pPr>
    </w:p>
    <w:p w:rsidR="00DD714A" w:rsidRDefault="00DD714A" w:rsidP="00CE0608">
      <w:pPr>
        <w:spacing w:line="240" w:lineRule="auto"/>
        <w:rPr>
          <w:rFonts w:ascii="Arial" w:hAnsi="Arial" w:cs="Arial"/>
          <w:sz w:val="18"/>
          <w:szCs w:val="18"/>
        </w:rPr>
      </w:pPr>
    </w:p>
    <w:p w:rsidR="008D01A4" w:rsidRDefault="008D01A4" w:rsidP="008D01A4">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r w:rsidRPr="008D01A4">
        <w:rPr>
          <w:rFonts w:ascii="Arial" w:eastAsia="Times New Roman" w:hAnsi="Arial" w:cs="Arial"/>
          <w:b/>
          <w:bCs/>
          <w:color w:val="3159A3"/>
          <w:spacing w:val="-12"/>
          <w:kern w:val="36"/>
          <w:sz w:val="18"/>
          <w:szCs w:val="18"/>
          <w:lang w:eastAsia="es-AR"/>
        </w:rPr>
        <w:t>Comienza Caminos y Sabores 2012, hasta el 9 de julio, en La Rural</w:t>
      </w:r>
    </w:p>
    <w:p w:rsidR="008D01A4" w:rsidRDefault="008D01A4" w:rsidP="008D01A4">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p>
    <w:p w:rsidR="008D01A4" w:rsidRDefault="008D01A4" w:rsidP="008D01A4">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r>
        <w:rPr>
          <w:noProof/>
          <w:lang w:eastAsia="es-AR"/>
        </w:rPr>
        <w:drawing>
          <wp:inline distT="0" distB="0" distL="0" distR="0">
            <wp:extent cx="1352968" cy="632619"/>
            <wp:effectExtent l="19050" t="0" r="0" b="0"/>
            <wp:docPr id="1" name="Imagen 1" descr="http://www.hostnews.com.ar/imagenes/caminos060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tnews.com.ar/imagenes/caminos06072012.jpg"/>
                    <pic:cNvPicPr>
                      <a:picLocks noChangeAspect="1" noChangeArrowheads="1"/>
                    </pic:cNvPicPr>
                  </pic:nvPicPr>
                  <pic:blipFill>
                    <a:blip r:embed="rId11" cstate="print"/>
                    <a:srcRect/>
                    <a:stretch>
                      <a:fillRect/>
                    </a:stretch>
                  </pic:blipFill>
                  <pic:spPr bwMode="auto">
                    <a:xfrm>
                      <a:off x="0" y="0"/>
                      <a:ext cx="1353506" cy="632871"/>
                    </a:xfrm>
                    <a:prstGeom prst="rect">
                      <a:avLst/>
                    </a:prstGeom>
                    <a:noFill/>
                    <a:ln w="9525">
                      <a:noFill/>
                      <a:miter lim="800000"/>
                      <a:headEnd/>
                      <a:tailEnd/>
                    </a:ln>
                  </pic:spPr>
                </pic:pic>
              </a:graphicData>
            </a:graphic>
          </wp:inline>
        </w:drawing>
      </w:r>
    </w:p>
    <w:p w:rsidR="008D01A4" w:rsidRDefault="008D01A4" w:rsidP="008D01A4">
      <w:pPr>
        <w:shd w:val="clear" w:color="auto" w:fill="FFFFFF"/>
        <w:spacing w:line="264" w:lineRule="atLeast"/>
        <w:outlineLvl w:val="0"/>
        <w:rPr>
          <w:rFonts w:ascii="Arial" w:eastAsia="Times New Roman" w:hAnsi="Arial" w:cs="Arial"/>
          <w:b/>
          <w:bCs/>
          <w:color w:val="3159A3"/>
          <w:spacing w:val="-12"/>
          <w:kern w:val="36"/>
          <w:sz w:val="18"/>
          <w:szCs w:val="18"/>
          <w:lang w:eastAsia="es-AR"/>
        </w:rPr>
      </w:pPr>
    </w:p>
    <w:p w:rsidR="008D01A4" w:rsidRPr="00DD714A" w:rsidRDefault="008D01A4" w:rsidP="008D01A4">
      <w:pPr>
        <w:pStyle w:val="NormalWeb"/>
        <w:spacing w:before="0" w:beforeAutospacing="0" w:after="0" w:afterAutospacing="0"/>
        <w:jc w:val="both"/>
        <w:rPr>
          <w:rFonts w:ascii="Arial" w:hAnsi="Arial" w:cs="Arial"/>
          <w:bCs/>
          <w:sz w:val="18"/>
          <w:szCs w:val="18"/>
          <w:shd w:val="clear" w:color="auto" w:fill="FFFFFF"/>
        </w:rPr>
      </w:pPr>
      <w:r w:rsidRPr="00DD714A">
        <w:rPr>
          <w:rFonts w:ascii="Arial" w:hAnsi="Arial" w:cs="Arial"/>
          <w:bCs/>
          <w:sz w:val="18"/>
          <w:szCs w:val="18"/>
          <w:shd w:val="clear" w:color="auto" w:fill="FFFFFF"/>
        </w:rPr>
        <w:lastRenderedPageBreak/>
        <w:t>Los Talleres de Elaboración de Alimentos Regionales de Caminos y Sabores permiten aprender a cocinar productos que definen nuestra identidad. La feria abre desde mañana viernes 6 y hasta el 9 de julio, en La Rural.</w:t>
      </w:r>
    </w:p>
    <w:p w:rsidR="008D01A4" w:rsidRPr="008D01A4" w:rsidRDefault="008D01A4" w:rsidP="008D01A4">
      <w:pPr>
        <w:shd w:val="clear" w:color="auto" w:fill="FFFFFF"/>
        <w:spacing w:line="264" w:lineRule="atLeast"/>
        <w:outlineLvl w:val="0"/>
        <w:rPr>
          <w:rFonts w:ascii="Arial" w:eastAsia="Times New Roman" w:hAnsi="Arial" w:cs="Arial"/>
          <w:bCs/>
          <w:spacing w:val="-12"/>
          <w:kern w:val="36"/>
          <w:sz w:val="18"/>
          <w:szCs w:val="18"/>
          <w:lang w:eastAsia="es-AR"/>
        </w:rPr>
      </w:pPr>
    </w:p>
    <w:p w:rsidR="002A19DA" w:rsidRPr="004647F5" w:rsidRDefault="008D01A4" w:rsidP="004647F5">
      <w:pPr>
        <w:spacing w:line="240" w:lineRule="auto"/>
        <w:rPr>
          <w:rFonts w:ascii="Arial" w:hAnsi="Arial" w:cs="Arial"/>
          <w:sz w:val="18"/>
          <w:szCs w:val="18"/>
        </w:rPr>
      </w:pPr>
      <w:r w:rsidRPr="00DD714A">
        <w:rPr>
          <w:rFonts w:ascii="Arial" w:hAnsi="Arial" w:cs="Arial"/>
          <w:sz w:val="18"/>
          <w:szCs w:val="18"/>
          <w:shd w:val="clear" w:color="auto" w:fill="FFFFFF"/>
        </w:rPr>
        <w:t>Avanzan a pasos acelerados los preparativos de Caminos y Sabores, la feria que se llevará a cabo en pocos días, del viernes 6 al lunes 9 de julio, de 12 a 21 en La Rural, organizada por Ferias y Exposiciones Argentinas S.A. Mientras se arman los stands y llegan los expositores de cada región del país -como el Embajador Misionero que ya está estacionado en el predio-, también se alistan las demás actividades, como los Talleres de Alimentos Regionales, una propuesta que le da la posibilidad a los asistentes de entrenarse en elaboraciones típicas de la Argentina. Ver más en</w:t>
      </w:r>
      <w:r>
        <w:rPr>
          <w:rFonts w:ascii="Arial" w:hAnsi="Arial" w:cs="Arial"/>
          <w:color w:val="363636"/>
          <w:sz w:val="18"/>
          <w:szCs w:val="18"/>
          <w:shd w:val="clear" w:color="auto" w:fill="FFFFFF"/>
        </w:rPr>
        <w:t xml:space="preserve"> : </w:t>
      </w:r>
      <w:hyperlink r:id="rId12" w:history="1">
        <w:r w:rsidR="00C26182" w:rsidRPr="00EC7F24">
          <w:rPr>
            <w:rStyle w:val="Hipervnculo"/>
            <w:rFonts w:ascii="Arial" w:hAnsi="Arial" w:cs="Arial"/>
            <w:sz w:val="18"/>
            <w:szCs w:val="18"/>
          </w:rPr>
          <w:t>http://hostnews.com.ar/articulo/index.php/news/3856/39/Comienza-Caminos-y-Sabores-2012</w:t>
        </w:r>
      </w:hyperlink>
      <w:r w:rsidR="00C26182">
        <w:rPr>
          <w:rFonts w:ascii="Arial" w:hAnsi="Arial" w:cs="Arial"/>
          <w:sz w:val="18"/>
          <w:szCs w:val="18"/>
        </w:rPr>
        <w:t xml:space="preserve"> </w:t>
      </w:r>
    </w:p>
    <w:p w:rsidR="00F1155B" w:rsidRPr="00885BD7" w:rsidRDefault="00F1155B" w:rsidP="00F1155B">
      <w:pPr>
        <w:pStyle w:val="Encabezado"/>
        <w:tabs>
          <w:tab w:val="clear" w:pos="4419"/>
          <w:tab w:val="clear" w:pos="8838"/>
          <w:tab w:val="left" w:pos="3168"/>
        </w:tabs>
        <w:jc w:val="left"/>
        <w:rPr>
          <w:color w:val="548DD4" w:themeColor="text2" w:themeTint="99"/>
          <w:sz w:val="32"/>
          <w:szCs w:val="32"/>
        </w:rPr>
      </w:pPr>
    </w:p>
    <w:p w:rsidR="00F1155B" w:rsidRPr="003A3015" w:rsidRDefault="00F1155B" w:rsidP="00F1155B">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LOCALES / NACIONALES</w:t>
      </w:r>
    </w:p>
    <w:p w:rsidR="00FB54FB" w:rsidRDefault="00FB54FB" w:rsidP="00FB54FB">
      <w:pPr>
        <w:spacing w:line="240" w:lineRule="auto"/>
        <w:rPr>
          <w:rFonts w:ascii="Arial" w:hAnsi="Arial" w:cs="Arial"/>
          <w:sz w:val="16"/>
          <w:szCs w:val="16"/>
        </w:rPr>
      </w:pPr>
    </w:p>
    <w:tbl>
      <w:tblPr>
        <w:tblW w:w="5000" w:type="pct"/>
        <w:tblCellSpacing w:w="15" w:type="dxa"/>
        <w:tblCellMar>
          <w:top w:w="30" w:type="dxa"/>
          <w:left w:w="30" w:type="dxa"/>
          <w:bottom w:w="30" w:type="dxa"/>
          <w:right w:w="30" w:type="dxa"/>
        </w:tblCellMar>
        <w:tblLook w:val="04A0"/>
      </w:tblPr>
      <w:tblGrid>
        <w:gridCol w:w="4803"/>
      </w:tblGrid>
      <w:tr w:rsidR="00F1155B" w:rsidRPr="00F1155B" w:rsidTr="00F1155B">
        <w:trPr>
          <w:tblCellSpacing w:w="15" w:type="dxa"/>
        </w:trPr>
        <w:tc>
          <w:tcPr>
            <w:tcW w:w="0" w:type="auto"/>
            <w:vAlign w:val="center"/>
            <w:hideMark/>
          </w:tcPr>
          <w:p w:rsidR="00F1155B" w:rsidRPr="00F1155B" w:rsidRDefault="00F1155B" w:rsidP="00F1155B">
            <w:pPr>
              <w:spacing w:line="240" w:lineRule="auto"/>
              <w:jc w:val="left"/>
              <w:rPr>
                <w:rFonts w:ascii="Arial" w:eastAsia="Times New Roman" w:hAnsi="Arial" w:cs="Arial"/>
                <w:b/>
                <w:bCs/>
                <w:color w:val="365F91" w:themeColor="accent1" w:themeShade="BF"/>
                <w:sz w:val="18"/>
                <w:szCs w:val="18"/>
                <w:lang w:eastAsia="es-AR"/>
              </w:rPr>
            </w:pPr>
            <w:r w:rsidRPr="00F1155B">
              <w:rPr>
                <w:rFonts w:ascii="Arial" w:eastAsia="Times New Roman" w:hAnsi="Arial" w:cs="Arial"/>
                <w:b/>
                <w:bCs/>
                <w:color w:val="365F91" w:themeColor="accent1" w:themeShade="BF"/>
                <w:sz w:val="18"/>
                <w:szCs w:val="18"/>
                <w:lang w:eastAsia="es-AR"/>
              </w:rPr>
              <w:t>El 99,7% de los turistas recomiendan visitar el Parque Nacional Iguazú</w:t>
            </w:r>
          </w:p>
        </w:tc>
      </w:tr>
      <w:tr w:rsidR="00F1155B" w:rsidRPr="00F1155B" w:rsidTr="00F1155B">
        <w:trPr>
          <w:tblCellSpacing w:w="15" w:type="dxa"/>
        </w:trPr>
        <w:tc>
          <w:tcPr>
            <w:tcW w:w="0" w:type="auto"/>
            <w:vAlign w:val="center"/>
            <w:hideMark/>
          </w:tcPr>
          <w:p w:rsidR="00F1155B" w:rsidRPr="00F1155B" w:rsidRDefault="00F1155B" w:rsidP="00F1155B">
            <w:pPr>
              <w:spacing w:line="240" w:lineRule="auto"/>
              <w:jc w:val="left"/>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drawing>
                <wp:inline distT="0" distB="0" distL="0" distR="0">
                  <wp:extent cx="1327346" cy="936345"/>
                  <wp:effectExtent l="19050" t="0" r="6154" b="0"/>
                  <wp:docPr id="4" name="Imagen 4" descr="http://www.turismo530.com/fotos/Cataratas%2026%20de%20mayo%20a%20%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rismo530.com/fotos/Cataratas%2026%20de%20mayo%20a%20%202012%202020!!!11-PA151224.jpg"/>
                          <pic:cNvPicPr>
                            <a:picLocks noChangeAspect="1" noChangeArrowheads="1"/>
                          </pic:cNvPicPr>
                        </pic:nvPicPr>
                        <pic:blipFill>
                          <a:blip r:embed="rId13"/>
                          <a:srcRect/>
                          <a:stretch>
                            <a:fillRect/>
                          </a:stretch>
                        </pic:blipFill>
                        <pic:spPr bwMode="auto">
                          <a:xfrm>
                            <a:off x="0" y="0"/>
                            <a:ext cx="1327230" cy="936263"/>
                          </a:xfrm>
                          <a:prstGeom prst="rect">
                            <a:avLst/>
                          </a:prstGeom>
                          <a:noFill/>
                          <a:ln w="9525">
                            <a:noFill/>
                            <a:miter lim="800000"/>
                            <a:headEnd/>
                            <a:tailEnd/>
                          </a:ln>
                        </pic:spPr>
                      </pic:pic>
                    </a:graphicData>
                  </a:graphic>
                </wp:inline>
              </w:drawing>
            </w:r>
          </w:p>
        </w:tc>
      </w:tr>
    </w:tbl>
    <w:p w:rsidR="00F1155B" w:rsidRPr="00F1155B" w:rsidRDefault="00F1155B" w:rsidP="00FB54FB">
      <w:pPr>
        <w:spacing w:line="240" w:lineRule="auto"/>
        <w:rPr>
          <w:rFonts w:ascii="Arial" w:hAnsi="Arial" w:cs="Arial"/>
          <w:color w:val="365F91" w:themeColor="accent1" w:themeShade="BF"/>
          <w:sz w:val="18"/>
          <w:szCs w:val="18"/>
        </w:rPr>
      </w:pPr>
    </w:p>
    <w:p w:rsidR="00F1155B" w:rsidRPr="00F1155B" w:rsidRDefault="00F1155B" w:rsidP="00FB54FB">
      <w:pPr>
        <w:spacing w:line="240" w:lineRule="auto"/>
        <w:rPr>
          <w:rFonts w:ascii="Arial" w:hAnsi="Arial" w:cs="Arial"/>
          <w:color w:val="365F91" w:themeColor="accent1" w:themeShade="BF"/>
          <w:sz w:val="18"/>
          <w:szCs w:val="18"/>
        </w:rPr>
      </w:pPr>
      <w:r w:rsidRPr="00F1155B">
        <w:rPr>
          <w:rFonts w:ascii="Arial" w:hAnsi="Arial" w:cs="Arial"/>
          <w:sz w:val="18"/>
          <w:szCs w:val="18"/>
        </w:rPr>
        <w:t xml:space="preserve">El 99,7% de los visitantes al área Cataratas del Parque Nacional Iguazú recomendará a sus conocidos visitar el mismo y un 71% de ellos manifestaron que sus expectativas se vieron superadas, al ser consultados acerca de la evaluación global de su visita. Estos datos ratifican las valoraciones positivas arrojadas por las mediciones de los últimos años. Más información en: </w:t>
      </w:r>
      <w:hyperlink r:id="rId14" w:history="1">
        <w:r w:rsidRPr="00EC7F24">
          <w:rPr>
            <w:rStyle w:val="Hipervnculo"/>
            <w:rFonts w:ascii="Arial" w:hAnsi="Arial" w:cs="Arial"/>
            <w:sz w:val="18"/>
            <w:szCs w:val="18"/>
          </w:rPr>
          <w:t>http://www.turismo530.com/noticia_ampliada</w:t>
        </w:r>
      </w:hyperlink>
      <w:r>
        <w:rPr>
          <w:rFonts w:ascii="Arial" w:hAnsi="Arial" w:cs="Arial"/>
          <w:sz w:val="18"/>
          <w:szCs w:val="18"/>
        </w:rPr>
        <w:t xml:space="preserve"> </w:t>
      </w:r>
    </w:p>
    <w:sectPr w:rsidR="00F1155B" w:rsidRPr="00F1155B" w:rsidSect="009563BA">
      <w:headerReference w:type="default" r:id="rId15"/>
      <w:footerReference w:type="default" r:id="rId16"/>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74" w:rsidRDefault="00B53B74" w:rsidP="00DA6F97">
      <w:pPr>
        <w:spacing w:line="240" w:lineRule="auto"/>
      </w:pPr>
      <w:r>
        <w:separator/>
      </w:r>
    </w:p>
  </w:endnote>
  <w:endnote w:type="continuationSeparator" w:id="1">
    <w:p w:rsidR="00B53B74" w:rsidRDefault="00B53B74"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74" w:rsidRDefault="00B53B74" w:rsidP="00DA6F97">
      <w:pPr>
        <w:spacing w:line="240" w:lineRule="auto"/>
      </w:pPr>
      <w:r>
        <w:separator/>
      </w:r>
    </w:p>
  </w:footnote>
  <w:footnote w:type="continuationSeparator" w:id="1">
    <w:p w:rsidR="00B53B74" w:rsidRDefault="00B53B74"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10A2"/>
    <w:multiLevelType w:val="hybridMultilevel"/>
    <w:tmpl w:val="6F988C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DA6F97"/>
    <w:rsid w:val="0001794C"/>
    <w:rsid w:val="000209D8"/>
    <w:rsid w:val="00030D41"/>
    <w:rsid w:val="00042B85"/>
    <w:rsid w:val="00045571"/>
    <w:rsid w:val="00055336"/>
    <w:rsid w:val="000939E8"/>
    <w:rsid w:val="000A1583"/>
    <w:rsid w:val="000B3CDC"/>
    <w:rsid w:val="000B7027"/>
    <w:rsid w:val="000C363D"/>
    <w:rsid w:val="000C4EA4"/>
    <w:rsid w:val="000C6274"/>
    <w:rsid w:val="000E485D"/>
    <w:rsid w:val="000F475E"/>
    <w:rsid w:val="000F4920"/>
    <w:rsid w:val="000F7E27"/>
    <w:rsid w:val="00107F2D"/>
    <w:rsid w:val="0012372C"/>
    <w:rsid w:val="00125967"/>
    <w:rsid w:val="00135E93"/>
    <w:rsid w:val="00151F3D"/>
    <w:rsid w:val="0018595A"/>
    <w:rsid w:val="00195A62"/>
    <w:rsid w:val="001A5BD8"/>
    <w:rsid w:val="001B2FDD"/>
    <w:rsid w:val="001D09DE"/>
    <w:rsid w:val="001D48C4"/>
    <w:rsid w:val="001E64BD"/>
    <w:rsid w:val="001F3F7D"/>
    <w:rsid w:val="00214F00"/>
    <w:rsid w:val="00224253"/>
    <w:rsid w:val="00244D8C"/>
    <w:rsid w:val="00264281"/>
    <w:rsid w:val="00272028"/>
    <w:rsid w:val="002771BB"/>
    <w:rsid w:val="002829F9"/>
    <w:rsid w:val="00297A3C"/>
    <w:rsid w:val="002A19DA"/>
    <w:rsid w:val="002A3EA0"/>
    <w:rsid w:val="002E1934"/>
    <w:rsid w:val="002F1BDC"/>
    <w:rsid w:val="002F5C7B"/>
    <w:rsid w:val="0030314B"/>
    <w:rsid w:val="00310829"/>
    <w:rsid w:val="003236EC"/>
    <w:rsid w:val="00351885"/>
    <w:rsid w:val="00366932"/>
    <w:rsid w:val="00371755"/>
    <w:rsid w:val="00380196"/>
    <w:rsid w:val="00382FB4"/>
    <w:rsid w:val="00385284"/>
    <w:rsid w:val="003A1AB2"/>
    <w:rsid w:val="003A3015"/>
    <w:rsid w:val="003B6568"/>
    <w:rsid w:val="003D7AAE"/>
    <w:rsid w:val="00404B02"/>
    <w:rsid w:val="0040616C"/>
    <w:rsid w:val="00407366"/>
    <w:rsid w:val="00412CF8"/>
    <w:rsid w:val="004154DE"/>
    <w:rsid w:val="00416597"/>
    <w:rsid w:val="0042442C"/>
    <w:rsid w:val="004647F5"/>
    <w:rsid w:val="00493478"/>
    <w:rsid w:val="004A0E1B"/>
    <w:rsid w:val="004A3E81"/>
    <w:rsid w:val="004A72A5"/>
    <w:rsid w:val="004B47D2"/>
    <w:rsid w:val="004C04C7"/>
    <w:rsid w:val="004E396F"/>
    <w:rsid w:val="004F0A69"/>
    <w:rsid w:val="004F44F7"/>
    <w:rsid w:val="005173A0"/>
    <w:rsid w:val="00541E96"/>
    <w:rsid w:val="00544663"/>
    <w:rsid w:val="00544AA1"/>
    <w:rsid w:val="00555641"/>
    <w:rsid w:val="00556E3E"/>
    <w:rsid w:val="0056412A"/>
    <w:rsid w:val="005910D2"/>
    <w:rsid w:val="005B2A90"/>
    <w:rsid w:val="005C1DFC"/>
    <w:rsid w:val="005C66B0"/>
    <w:rsid w:val="005D728B"/>
    <w:rsid w:val="005E2779"/>
    <w:rsid w:val="005E5A82"/>
    <w:rsid w:val="005F1474"/>
    <w:rsid w:val="00603AFA"/>
    <w:rsid w:val="006047D2"/>
    <w:rsid w:val="0062139B"/>
    <w:rsid w:val="00634B23"/>
    <w:rsid w:val="00636176"/>
    <w:rsid w:val="00651557"/>
    <w:rsid w:val="00673BFA"/>
    <w:rsid w:val="006A791B"/>
    <w:rsid w:val="006C5F4D"/>
    <w:rsid w:val="006D6A48"/>
    <w:rsid w:val="007045AA"/>
    <w:rsid w:val="007116C0"/>
    <w:rsid w:val="00713F1F"/>
    <w:rsid w:val="00716A51"/>
    <w:rsid w:val="007308A2"/>
    <w:rsid w:val="00736673"/>
    <w:rsid w:val="00742B52"/>
    <w:rsid w:val="0074758B"/>
    <w:rsid w:val="007475DF"/>
    <w:rsid w:val="00752958"/>
    <w:rsid w:val="0077297A"/>
    <w:rsid w:val="00782B7E"/>
    <w:rsid w:val="00783883"/>
    <w:rsid w:val="00786276"/>
    <w:rsid w:val="00792545"/>
    <w:rsid w:val="007D0B08"/>
    <w:rsid w:val="007F42F0"/>
    <w:rsid w:val="007F5871"/>
    <w:rsid w:val="00812387"/>
    <w:rsid w:val="0081437D"/>
    <w:rsid w:val="00814E6E"/>
    <w:rsid w:val="008213BD"/>
    <w:rsid w:val="00827628"/>
    <w:rsid w:val="0083579E"/>
    <w:rsid w:val="00843469"/>
    <w:rsid w:val="00843F72"/>
    <w:rsid w:val="00850780"/>
    <w:rsid w:val="0087148A"/>
    <w:rsid w:val="00876FE6"/>
    <w:rsid w:val="00882ABB"/>
    <w:rsid w:val="00885BD7"/>
    <w:rsid w:val="00896D22"/>
    <w:rsid w:val="008B029C"/>
    <w:rsid w:val="008B4672"/>
    <w:rsid w:val="008C47B5"/>
    <w:rsid w:val="008D01A4"/>
    <w:rsid w:val="008D547E"/>
    <w:rsid w:val="008E5D11"/>
    <w:rsid w:val="008F0CAD"/>
    <w:rsid w:val="00904C03"/>
    <w:rsid w:val="00911630"/>
    <w:rsid w:val="009167F5"/>
    <w:rsid w:val="00930B57"/>
    <w:rsid w:val="009326E6"/>
    <w:rsid w:val="009475F2"/>
    <w:rsid w:val="009563BA"/>
    <w:rsid w:val="00967F76"/>
    <w:rsid w:val="00971A03"/>
    <w:rsid w:val="00977BCC"/>
    <w:rsid w:val="00980F9B"/>
    <w:rsid w:val="00987C05"/>
    <w:rsid w:val="009A2EA2"/>
    <w:rsid w:val="009B327B"/>
    <w:rsid w:val="009C5279"/>
    <w:rsid w:val="009C651D"/>
    <w:rsid w:val="009D045E"/>
    <w:rsid w:val="009E6036"/>
    <w:rsid w:val="00A0184F"/>
    <w:rsid w:val="00A379A3"/>
    <w:rsid w:val="00A57896"/>
    <w:rsid w:val="00A644B0"/>
    <w:rsid w:val="00A66405"/>
    <w:rsid w:val="00A7030B"/>
    <w:rsid w:val="00A726D3"/>
    <w:rsid w:val="00A75103"/>
    <w:rsid w:val="00A911C6"/>
    <w:rsid w:val="00A959D0"/>
    <w:rsid w:val="00A966E9"/>
    <w:rsid w:val="00AA3F0F"/>
    <w:rsid w:val="00AA5E79"/>
    <w:rsid w:val="00AC270D"/>
    <w:rsid w:val="00AD0D2B"/>
    <w:rsid w:val="00AD34DF"/>
    <w:rsid w:val="00AF4058"/>
    <w:rsid w:val="00AF7481"/>
    <w:rsid w:val="00B14CAC"/>
    <w:rsid w:val="00B23CFF"/>
    <w:rsid w:val="00B401B9"/>
    <w:rsid w:val="00B44145"/>
    <w:rsid w:val="00B53B74"/>
    <w:rsid w:val="00B82055"/>
    <w:rsid w:val="00B93740"/>
    <w:rsid w:val="00B96DE1"/>
    <w:rsid w:val="00BA386C"/>
    <w:rsid w:val="00BA4315"/>
    <w:rsid w:val="00BB7C86"/>
    <w:rsid w:val="00BC18FE"/>
    <w:rsid w:val="00BF5FA6"/>
    <w:rsid w:val="00C04881"/>
    <w:rsid w:val="00C24DE0"/>
    <w:rsid w:val="00C26182"/>
    <w:rsid w:val="00C34651"/>
    <w:rsid w:val="00C45431"/>
    <w:rsid w:val="00C461C7"/>
    <w:rsid w:val="00C5239A"/>
    <w:rsid w:val="00C609E3"/>
    <w:rsid w:val="00C60D49"/>
    <w:rsid w:val="00C63751"/>
    <w:rsid w:val="00C841FE"/>
    <w:rsid w:val="00C85FB1"/>
    <w:rsid w:val="00C91E1D"/>
    <w:rsid w:val="00C925ED"/>
    <w:rsid w:val="00CA1CDD"/>
    <w:rsid w:val="00CA2633"/>
    <w:rsid w:val="00CC61FB"/>
    <w:rsid w:val="00CE03BD"/>
    <w:rsid w:val="00CE0608"/>
    <w:rsid w:val="00CE2D20"/>
    <w:rsid w:val="00CF28F0"/>
    <w:rsid w:val="00CF2F96"/>
    <w:rsid w:val="00CF3718"/>
    <w:rsid w:val="00CF74EC"/>
    <w:rsid w:val="00D17036"/>
    <w:rsid w:val="00D26FD2"/>
    <w:rsid w:val="00D31506"/>
    <w:rsid w:val="00D6055D"/>
    <w:rsid w:val="00D71DB2"/>
    <w:rsid w:val="00D87A34"/>
    <w:rsid w:val="00DA02AB"/>
    <w:rsid w:val="00DA0C25"/>
    <w:rsid w:val="00DA5661"/>
    <w:rsid w:val="00DA6F97"/>
    <w:rsid w:val="00DA7744"/>
    <w:rsid w:val="00DD0FA5"/>
    <w:rsid w:val="00DD714A"/>
    <w:rsid w:val="00E0402B"/>
    <w:rsid w:val="00E046F0"/>
    <w:rsid w:val="00E1736C"/>
    <w:rsid w:val="00E175F6"/>
    <w:rsid w:val="00E21D92"/>
    <w:rsid w:val="00E26003"/>
    <w:rsid w:val="00E26D25"/>
    <w:rsid w:val="00E30BCB"/>
    <w:rsid w:val="00E32688"/>
    <w:rsid w:val="00E512FF"/>
    <w:rsid w:val="00E54C47"/>
    <w:rsid w:val="00E557CD"/>
    <w:rsid w:val="00E65B2B"/>
    <w:rsid w:val="00E854F2"/>
    <w:rsid w:val="00E96903"/>
    <w:rsid w:val="00EA038D"/>
    <w:rsid w:val="00EC46B8"/>
    <w:rsid w:val="00EE0A59"/>
    <w:rsid w:val="00F111A3"/>
    <w:rsid w:val="00F1155B"/>
    <w:rsid w:val="00F43D30"/>
    <w:rsid w:val="00F52C7D"/>
    <w:rsid w:val="00F67122"/>
    <w:rsid w:val="00F6789B"/>
    <w:rsid w:val="00F7342A"/>
    <w:rsid w:val="00F73774"/>
    <w:rsid w:val="00F84BAE"/>
    <w:rsid w:val="00FA5E4C"/>
    <w:rsid w:val="00FB3821"/>
    <w:rsid w:val="00FB3DBC"/>
    <w:rsid w:val="00FB54FB"/>
    <w:rsid w:val="00FE71F1"/>
    <w:rsid w:val="00FF1C0D"/>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178811791">
      <w:bodyDiv w:val="1"/>
      <w:marLeft w:val="0"/>
      <w:marRight w:val="0"/>
      <w:marTop w:val="0"/>
      <w:marBottom w:val="0"/>
      <w:divBdr>
        <w:top w:val="none" w:sz="0" w:space="0" w:color="auto"/>
        <w:left w:val="none" w:sz="0" w:space="0" w:color="auto"/>
        <w:bottom w:val="none" w:sz="0" w:space="0" w:color="auto"/>
        <w:right w:val="none" w:sz="0" w:space="0" w:color="auto"/>
      </w:divBdr>
    </w:div>
    <w:div w:id="251861878">
      <w:bodyDiv w:val="1"/>
      <w:marLeft w:val="0"/>
      <w:marRight w:val="0"/>
      <w:marTop w:val="0"/>
      <w:marBottom w:val="0"/>
      <w:divBdr>
        <w:top w:val="none" w:sz="0" w:space="0" w:color="auto"/>
        <w:left w:val="none" w:sz="0" w:space="0" w:color="auto"/>
        <w:bottom w:val="none" w:sz="0" w:space="0" w:color="auto"/>
        <w:right w:val="none" w:sz="0" w:space="0" w:color="auto"/>
      </w:divBdr>
    </w:div>
    <w:div w:id="481311045">
      <w:bodyDiv w:val="1"/>
      <w:marLeft w:val="0"/>
      <w:marRight w:val="0"/>
      <w:marTop w:val="0"/>
      <w:marBottom w:val="0"/>
      <w:divBdr>
        <w:top w:val="none" w:sz="0" w:space="0" w:color="auto"/>
        <w:left w:val="none" w:sz="0" w:space="0" w:color="auto"/>
        <w:bottom w:val="none" w:sz="0" w:space="0" w:color="auto"/>
        <w:right w:val="none" w:sz="0" w:space="0" w:color="auto"/>
      </w:divBdr>
      <w:divsChild>
        <w:div w:id="1523010449">
          <w:marLeft w:val="0"/>
          <w:marRight w:val="0"/>
          <w:marTop w:val="0"/>
          <w:marBottom w:val="0"/>
          <w:divBdr>
            <w:top w:val="none" w:sz="0" w:space="0" w:color="auto"/>
            <w:left w:val="none" w:sz="0" w:space="0" w:color="auto"/>
            <w:bottom w:val="none" w:sz="0" w:space="0" w:color="auto"/>
            <w:right w:val="none" w:sz="0" w:space="0" w:color="auto"/>
          </w:divBdr>
        </w:div>
      </w:divsChild>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391371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986784950">
      <w:bodyDiv w:val="1"/>
      <w:marLeft w:val="0"/>
      <w:marRight w:val="0"/>
      <w:marTop w:val="0"/>
      <w:marBottom w:val="0"/>
      <w:divBdr>
        <w:top w:val="none" w:sz="0" w:space="0" w:color="auto"/>
        <w:left w:val="none" w:sz="0" w:space="0" w:color="auto"/>
        <w:bottom w:val="none" w:sz="0" w:space="0" w:color="auto"/>
        <w:right w:val="none" w:sz="0" w:space="0" w:color="auto"/>
      </w:divBdr>
    </w:div>
    <w:div w:id="1028410395">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074278817">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394892768">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2526223">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569531708">
      <w:bodyDiv w:val="1"/>
      <w:marLeft w:val="0"/>
      <w:marRight w:val="0"/>
      <w:marTop w:val="0"/>
      <w:marBottom w:val="0"/>
      <w:divBdr>
        <w:top w:val="none" w:sz="0" w:space="0" w:color="auto"/>
        <w:left w:val="none" w:sz="0" w:space="0" w:color="auto"/>
        <w:bottom w:val="none" w:sz="0" w:space="0" w:color="auto"/>
        <w:right w:val="none" w:sz="0" w:space="0" w:color="auto"/>
      </w:divBdr>
      <w:divsChild>
        <w:div w:id="776095579">
          <w:marLeft w:val="0"/>
          <w:marRight w:val="0"/>
          <w:marTop w:val="0"/>
          <w:marBottom w:val="115"/>
          <w:divBdr>
            <w:top w:val="none" w:sz="0" w:space="0" w:color="auto"/>
            <w:left w:val="none" w:sz="0" w:space="0" w:color="auto"/>
            <w:bottom w:val="none" w:sz="0" w:space="0" w:color="auto"/>
            <w:right w:val="none" w:sz="0" w:space="0" w:color="auto"/>
          </w:divBdr>
        </w:div>
        <w:div w:id="1499226196">
          <w:marLeft w:val="0"/>
          <w:marRight w:val="0"/>
          <w:marTop w:val="0"/>
          <w:marBottom w:val="115"/>
          <w:divBdr>
            <w:top w:val="none" w:sz="0" w:space="0" w:color="auto"/>
            <w:left w:val="none" w:sz="0" w:space="0" w:color="auto"/>
            <w:bottom w:val="none" w:sz="0" w:space="0" w:color="auto"/>
            <w:right w:val="none" w:sz="0" w:space="0" w:color="auto"/>
          </w:divBdr>
          <w:divsChild>
            <w:div w:id="313485462">
              <w:marLeft w:val="0"/>
              <w:marRight w:val="0"/>
              <w:marTop w:val="0"/>
              <w:marBottom w:val="0"/>
              <w:divBdr>
                <w:top w:val="none" w:sz="0" w:space="0" w:color="auto"/>
                <w:left w:val="none" w:sz="0" w:space="0" w:color="auto"/>
                <w:bottom w:val="none" w:sz="0" w:space="0" w:color="auto"/>
                <w:right w:val="none" w:sz="0" w:space="0" w:color="auto"/>
              </w:divBdr>
              <w:divsChild>
                <w:div w:id="198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200">
          <w:marLeft w:val="0"/>
          <w:marRight w:val="0"/>
          <w:marTop w:val="81"/>
          <w:marBottom w:val="0"/>
          <w:divBdr>
            <w:top w:val="none" w:sz="0" w:space="0" w:color="auto"/>
            <w:left w:val="none" w:sz="0" w:space="0" w:color="auto"/>
            <w:bottom w:val="none" w:sz="0" w:space="0" w:color="auto"/>
            <w:right w:val="none" w:sz="0" w:space="0" w:color="auto"/>
          </w:divBdr>
        </w:div>
        <w:div w:id="168562388">
          <w:marLeft w:val="0"/>
          <w:marRight w:val="0"/>
          <w:marTop w:val="115"/>
          <w:marBottom w:val="0"/>
          <w:divBdr>
            <w:top w:val="none" w:sz="0" w:space="0" w:color="auto"/>
            <w:left w:val="none" w:sz="0" w:space="0" w:color="auto"/>
            <w:bottom w:val="none" w:sz="0" w:space="0" w:color="auto"/>
            <w:right w:val="none" w:sz="0" w:space="0" w:color="auto"/>
          </w:divBdr>
        </w:div>
      </w:divsChild>
    </w:div>
    <w:div w:id="1570457103">
      <w:bodyDiv w:val="1"/>
      <w:marLeft w:val="0"/>
      <w:marRight w:val="0"/>
      <w:marTop w:val="0"/>
      <w:marBottom w:val="0"/>
      <w:divBdr>
        <w:top w:val="none" w:sz="0" w:space="0" w:color="auto"/>
        <w:left w:val="none" w:sz="0" w:space="0" w:color="auto"/>
        <w:bottom w:val="none" w:sz="0" w:space="0" w:color="auto"/>
        <w:right w:val="none" w:sz="0" w:space="0" w:color="auto"/>
      </w:divBdr>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621179576">
      <w:bodyDiv w:val="1"/>
      <w:marLeft w:val="0"/>
      <w:marRight w:val="0"/>
      <w:marTop w:val="0"/>
      <w:marBottom w:val="0"/>
      <w:divBdr>
        <w:top w:val="none" w:sz="0" w:space="0" w:color="auto"/>
        <w:left w:val="none" w:sz="0" w:space="0" w:color="auto"/>
        <w:bottom w:val="none" w:sz="0" w:space="0" w:color="auto"/>
        <w:right w:val="none" w:sz="0" w:space="0" w:color="auto"/>
      </w:divBdr>
    </w:div>
    <w:div w:id="1624338949">
      <w:bodyDiv w:val="1"/>
      <w:marLeft w:val="0"/>
      <w:marRight w:val="0"/>
      <w:marTop w:val="0"/>
      <w:marBottom w:val="0"/>
      <w:divBdr>
        <w:top w:val="none" w:sz="0" w:space="0" w:color="auto"/>
        <w:left w:val="none" w:sz="0" w:space="0" w:color="auto"/>
        <w:bottom w:val="none" w:sz="0" w:space="0" w:color="auto"/>
        <w:right w:val="none" w:sz="0" w:space="0" w:color="auto"/>
      </w:divBdr>
    </w:div>
    <w:div w:id="1636256365">
      <w:bodyDiv w:val="1"/>
      <w:marLeft w:val="0"/>
      <w:marRight w:val="0"/>
      <w:marTop w:val="0"/>
      <w:marBottom w:val="0"/>
      <w:divBdr>
        <w:top w:val="none" w:sz="0" w:space="0" w:color="auto"/>
        <w:left w:val="none" w:sz="0" w:space="0" w:color="auto"/>
        <w:bottom w:val="none" w:sz="0" w:space="0" w:color="auto"/>
        <w:right w:val="none" w:sz="0" w:space="0" w:color="auto"/>
      </w:divBdr>
    </w:div>
    <w:div w:id="1679388807">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878277808">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78629608">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 w:id="21352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stnews.com.ar/articulo/index.php/news/3856/39/Comienza-Caminos-y-Sabores-2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urismo530.com/noticia_amplia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urismo530.com/noticia_ampli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15</cp:revision>
  <cp:lastPrinted>2012-04-27T12:47:00Z</cp:lastPrinted>
  <dcterms:created xsi:type="dcterms:W3CDTF">2012-07-06T14:43:00Z</dcterms:created>
  <dcterms:modified xsi:type="dcterms:W3CDTF">2012-07-06T16:34:00Z</dcterms:modified>
</cp:coreProperties>
</file>