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BA" w:rsidRDefault="009563BA" w:rsidP="0081437D">
      <w:pPr>
        <w:rPr>
          <w:rFonts w:ascii="Arial" w:hAnsi="Arial" w:cs="Arial"/>
          <w:color w:val="8DB3E2" w:themeColor="text2" w:themeTint="66"/>
          <w:sz w:val="24"/>
          <w:szCs w:val="24"/>
        </w:rPr>
      </w:pPr>
    </w:p>
    <w:p w:rsidR="00DA5661" w:rsidRDefault="00DA5661" w:rsidP="0081437D">
      <w:pPr>
        <w:rPr>
          <w:rFonts w:ascii="Arial" w:hAnsi="Arial" w:cs="Arial"/>
          <w:color w:val="8DB3E2" w:themeColor="text2" w:themeTint="66"/>
          <w:sz w:val="24"/>
          <w:szCs w:val="24"/>
        </w:rPr>
      </w:pPr>
      <w:r w:rsidRPr="00DA5661">
        <w:rPr>
          <w:rFonts w:ascii="Arial" w:hAnsi="Arial" w:cs="Arial"/>
          <w:noProof/>
          <w:color w:val="8DB3E2" w:themeColor="text2" w:themeTint="66"/>
          <w:sz w:val="24"/>
          <w:szCs w:val="24"/>
          <w:lang w:eastAsia="es-AR"/>
        </w:rPr>
        <w:drawing>
          <wp:inline distT="0" distB="0" distL="0" distR="0">
            <wp:extent cx="761746" cy="1098374"/>
            <wp:effectExtent l="19050" t="0" r="254" b="0"/>
            <wp:docPr id="3" name="Imagen 2" descr="C:\Users\PCN\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N\Pictures\LOGO.jpg"/>
                    <pic:cNvPicPr>
                      <a:picLocks noChangeAspect="1" noChangeArrowheads="1"/>
                    </pic:cNvPicPr>
                  </pic:nvPicPr>
                  <pic:blipFill>
                    <a:blip r:embed="rId8"/>
                    <a:srcRect/>
                    <a:stretch>
                      <a:fillRect/>
                    </a:stretch>
                  </pic:blipFill>
                  <pic:spPr bwMode="auto">
                    <a:xfrm>
                      <a:off x="0" y="0"/>
                      <a:ext cx="764052" cy="1101700"/>
                    </a:xfrm>
                    <a:prstGeom prst="rect">
                      <a:avLst/>
                    </a:prstGeom>
                    <a:noFill/>
                    <a:ln w="9525">
                      <a:noFill/>
                      <a:miter lim="800000"/>
                      <a:headEnd/>
                      <a:tailEnd/>
                    </a:ln>
                  </pic:spPr>
                </pic:pic>
              </a:graphicData>
            </a:graphic>
          </wp:inline>
        </w:drawing>
      </w:r>
    </w:p>
    <w:p w:rsidR="00DA5661" w:rsidRDefault="00DA5661" w:rsidP="00DA5661">
      <w:pPr>
        <w:pStyle w:val="Encabezado"/>
        <w:tabs>
          <w:tab w:val="clear" w:pos="4419"/>
          <w:tab w:val="clear" w:pos="8838"/>
          <w:tab w:val="left" w:pos="3168"/>
        </w:tabs>
        <w:jc w:val="left"/>
        <w:rPr>
          <w:color w:val="548DD4" w:themeColor="text2" w:themeTint="99"/>
          <w:sz w:val="32"/>
          <w:szCs w:val="32"/>
        </w:rPr>
      </w:pPr>
      <w:r w:rsidRPr="00967F76">
        <w:rPr>
          <w:color w:val="548DD4" w:themeColor="text2" w:themeTint="99"/>
          <w:sz w:val="32"/>
          <w:szCs w:val="32"/>
        </w:rPr>
        <w:t>NEWSLETTER</w:t>
      </w:r>
      <w:r w:rsidR="00195A62">
        <w:rPr>
          <w:color w:val="548DD4" w:themeColor="text2" w:themeTint="99"/>
          <w:sz w:val="32"/>
          <w:szCs w:val="32"/>
        </w:rPr>
        <w:t xml:space="preserve"> N°11</w:t>
      </w:r>
    </w:p>
    <w:p w:rsidR="00DA5661" w:rsidRDefault="00A644B0" w:rsidP="00885BD7">
      <w:pPr>
        <w:pStyle w:val="Encabezado"/>
        <w:tabs>
          <w:tab w:val="clear" w:pos="4419"/>
          <w:tab w:val="clear" w:pos="8838"/>
          <w:tab w:val="left" w:pos="3168"/>
        </w:tabs>
        <w:jc w:val="left"/>
        <w:rPr>
          <w:sz w:val="24"/>
          <w:szCs w:val="24"/>
        </w:rPr>
      </w:pPr>
      <w:r>
        <w:rPr>
          <w:sz w:val="24"/>
          <w:szCs w:val="24"/>
        </w:rPr>
        <w:t xml:space="preserve">Viernes </w:t>
      </w:r>
      <w:r w:rsidR="00195A62">
        <w:rPr>
          <w:sz w:val="24"/>
          <w:szCs w:val="24"/>
        </w:rPr>
        <w:t>22</w:t>
      </w:r>
      <w:r w:rsidR="003A1AB2">
        <w:rPr>
          <w:sz w:val="24"/>
          <w:szCs w:val="24"/>
        </w:rPr>
        <w:t xml:space="preserve"> </w:t>
      </w:r>
      <w:r w:rsidR="00DA5661" w:rsidRPr="00967F76">
        <w:rPr>
          <w:sz w:val="24"/>
          <w:szCs w:val="24"/>
        </w:rPr>
        <w:t xml:space="preserve">de </w:t>
      </w:r>
      <w:r w:rsidR="002F1BDC">
        <w:rPr>
          <w:sz w:val="24"/>
          <w:szCs w:val="24"/>
        </w:rPr>
        <w:t>Junio</w:t>
      </w:r>
      <w:r w:rsidR="00DA5661" w:rsidRPr="00967F76">
        <w:rPr>
          <w:sz w:val="24"/>
          <w:szCs w:val="24"/>
        </w:rPr>
        <w:t xml:space="preserve"> de 2012</w:t>
      </w:r>
    </w:p>
    <w:p w:rsidR="00885BD7" w:rsidRPr="00885BD7" w:rsidRDefault="00885BD7" w:rsidP="00885BD7">
      <w:pPr>
        <w:pStyle w:val="Encabezado"/>
        <w:tabs>
          <w:tab w:val="clear" w:pos="4419"/>
          <w:tab w:val="clear" w:pos="8838"/>
          <w:tab w:val="left" w:pos="3168"/>
        </w:tabs>
        <w:jc w:val="left"/>
        <w:rPr>
          <w:color w:val="548DD4" w:themeColor="text2" w:themeTint="99"/>
          <w:sz w:val="32"/>
          <w:szCs w:val="32"/>
        </w:rPr>
      </w:pPr>
    </w:p>
    <w:p w:rsidR="00FA5E4C" w:rsidRPr="003A3015" w:rsidRDefault="00967F76" w:rsidP="003A3015">
      <w:pPr>
        <w:jc w:val="center"/>
        <w:rPr>
          <w:rFonts w:ascii="Arial" w:hAnsi="Arial" w:cs="Arial"/>
          <w:b/>
          <w:color w:val="8DB3E2" w:themeColor="text2" w:themeTint="66"/>
          <w:sz w:val="18"/>
          <w:szCs w:val="18"/>
        </w:rPr>
      </w:pPr>
      <w:r w:rsidRPr="00827628">
        <w:rPr>
          <w:rFonts w:ascii="Arial" w:hAnsi="Arial" w:cs="Arial"/>
          <w:b/>
          <w:color w:val="8DB3E2" w:themeColor="text2" w:themeTint="66"/>
          <w:sz w:val="18"/>
          <w:szCs w:val="18"/>
        </w:rPr>
        <w:t xml:space="preserve">LOCALES / </w:t>
      </w:r>
      <w:r w:rsidR="00876FE6" w:rsidRPr="00827628">
        <w:rPr>
          <w:rFonts w:ascii="Arial" w:hAnsi="Arial" w:cs="Arial"/>
          <w:b/>
          <w:color w:val="8DB3E2" w:themeColor="text2" w:themeTint="66"/>
          <w:sz w:val="18"/>
          <w:szCs w:val="18"/>
        </w:rPr>
        <w:t>NACIONALES</w:t>
      </w:r>
    </w:p>
    <w:p w:rsidR="00FA5E4C" w:rsidRDefault="00FA5E4C" w:rsidP="00CE0608">
      <w:pPr>
        <w:spacing w:line="240" w:lineRule="auto"/>
        <w:rPr>
          <w:rFonts w:ascii="Arial" w:hAnsi="Arial" w:cs="Arial"/>
          <w:sz w:val="18"/>
          <w:szCs w:val="18"/>
        </w:rPr>
      </w:pPr>
    </w:p>
    <w:p w:rsidR="00B401B9" w:rsidRPr="005E2779" w:rsidRDefault="005E2779" w:rsidP="00CE0608">
      <w:pPr>
        <w:spacing w:line="240" w:lineRule="auto"/>
        <w:rPr>
          <w:rFonts w:ascii="Arial" w:hAnsi="Arial" w:cs="Arial"/>
          <w:b/>
          <w:color w:val="365F91" w:themeColor="accent1" w:themeShade="BF"/>
          <w:sz w:val="16"/>
          <w:szCs w:val="16"/>
        </w:rPr>
      </w:pPr>
      <w:r w:rsidRPr="005E2779">
        <w:rPr>
          <w:rFonts w:ascii="Arial" w:hAnsi="Arial" w:cs="Arial"/>
          <w:b/>
          <w:color w:val="365F91" w:themeColor="accent1" w:themeShade="BF"/>
          <w:sz w:val="16"/>
          <w:szCs w:val="16"/>
        </w:rPr>
        <w:t>La Asociación representada en la Conferencia de la OIT</w:t>
      </w:r>
    </w:p>
    <w:p w:rsidR="005E2779" w:rsidRPr="005E2779" w:rsidRDefault="005E2779" w:rsidP="00CE0608">
      <w:pPr>
        <w:spacing w:line="240" w:lineRule="auto"/>
        <w:rPr>
          <w:rFonts w:ascii="Arial" w:hAnsi="Arial" w:cs="Arial"/>
          <w:sz w:val="16"/>
          <w:szCs w:val="16"/>
        </w:rPr>
      </w:pPr>
    </w:p>
    <w:p w:rsidR="005E2779" w:rsidRPr="005E2779" w:rsidRDefault="005E2779" w:rsidP="005E2779">
      <w:pPr>
        <w:spacing w:line="240" w:lineRule="auto"/>
        <w:rPr>
          <w:rFonts w:ascii="Arial" w:hAnsi="Arial" w:cs="Arial"/>
          <w:color w:val="000000"/>
          <w:sz w:val="16"/>
          <w:szCs w:val="16"/>
        </w:rPr>
      </w:pPr>
      <w:r w:rsidRPr="005E2779">
        <w:rPr>
          <w:rFonts w:ascii="Arial" w:hAnsi="Arial" w:cs="Arial"/>
          <w:color w:val="000000"/>
          <w:sz w:val="16"/>
          <w:szCs w:val="16"/>
        </w:rPr>
        <w:t xml:space="preserve">La </w:t>
      </w:r>
      <w:r w:rsidRPr="005E2779">
        <w:rPr>
          <w:rFonts w:ascii="Arial" w:hAnsi="Arial" w:cs="Arial"/>
          <w:bCs/>
          <w:color w:val="000000"/>
          <w:sz w:val="16"/>
          <w:szCs w:val="16"/>
        </w:rPr>
        <w:t>Federación Empresaria Hotelera Gastronómica de la República Argentina</w:t>
      </w:r>
      <w:r w:rsidRPr="005E2779">
        <w:rPr>
          <w:rFonts w:ascii="Arial" w:hAnsi="Arial" w:cs="Arial"/>
          <w:color w:val="000000"/>
          <w:sz w:val="16"/>
          <w:szCs w:val="16"/>
        </w:rPr>
        <w:t xml:space="preserve"> (FEHGRA), representada por su </w:t>
      </w:r>
      <w:r w:rsidRPr="005E2779">
        <w:rPr>
          <w:rFonts w:ascii="Arial" w:hAnsi="Arial" w:cs="Arial"/>
          <w:b/>
          <w:color w:val="000000"/>
          <w:sz w:val="16"/>
          <w:szCs w:val="16"/>
        </w:rPr>
        <w:t xml:space="preserve">vicepresidente </w:t>
      </w:r>
      <w:r w:rsidRPr="005E2779">
        <w:rPr>
          <w:rFonts w:ascii="Arial" w:hAnsi="Arial" w:cs="Arial"/>
          <w:b/>
          <w:bCs/>
          <w:color w:val="000000"/>
          <w:sz w:val="16"/>
          <w:szCs w:val="16"/>
        </w:rPr>
        <w:t>Francisco Costa</w:t>
      </w:r>
      <w:r w:rsidRPr="005E2779">
        <w:rPr>
          <w:rFonts w:ascii="Arial" w:hAnsi="Arial" w:cs="Arial"/>
          <w:bCs/>
          <w:color w:val="000000"/>
          <w:sz w:val="16"/>
          <w:szCs w:val="16"/>
        </w:rPr>
        <w:t>,</w:t>
      </w:r>
      <w:r w:rsidRPr="005E2779">
        <w:rPr>
          <w:rFonts w:ascii="Arial" w:hAnsi="Arial" w:cs="Arial"/>
          <w:color w:val="000000"/>
          <w:sz w:val="16"/>
          <w:szCs w:val="16"/>
        </w:rPr>
        <w:t xml:space="preserve"> participó de la </w:t>
      </w:r>
      <w:r w:rsidRPr="005E2779">
        <w:rPr>
          <w:rFonts w:ascii="Arial" w:hAnsi="Arial" w:cs="Arial"/>
          <w:bCs/>
          <w:color w:val="000000"/>
          <w:sz w:val="16"/>
          <w:szCs w:val="16"/>
        </w:rPr>
        <w:t>101º Conferencia Internacional del Trabajo</w:t>
      </w:r>
      <w:r w:rsidRPr="005E2779">
        <w:rPr>
          <w:rFonts w:ascii="Arial" w:hAnsi="Arial" w:cs="Arial"/>
          <w:color w:val="000000"/>
          <w:sz w:val="16"/>
          <w:szCs w:val="16"/>
        </w:rPr>
        <w:t xml:space="preserve"> (CIT) de la Organización Internacional del Trabajo (OIT). El encuentro se desarrolló en Ginebra, Suiza, del 30 de mayo al 14 de junio, y reunió a Jefes de Estado y Gobierno, y a más de </w:t>
      </w:r>
      <w:r w:rsidRPr="005E2779">
        <w:rPr>
          <w:rFonts w:ascii="Arial" w:hAnsi="Arial" w:cs="Arial"/>
          <w:bCs/>
          <w:color w:val="000000"/>
          <w:sz w:val="16"/>
          <w:szCs w:val="16"/>
        </w:rPr>
        <w:t>4.000 delegados</w:t>
      </w:r>
      <w:r w:rsidRPr="005E2779">
        <w:rPr>
          <w:rFonts w:ascii="Arial" w:hAnsi="Arial" w:cs="Arial"/>
          <w:color w:val="000000"/>
          <w:sz w:val="16"/>
          <w:szCs w:val="16"/>
        </w:rPr>
        <w:t xml:space="preserve"> de gobiernos, empleadores y trabajadores de los 185 Estados Miembro de la OIT. </w:t>
      </w:r>
    </w:p>
    <w:p w:rsidR="005E2779" w:rsidRPr="005E2779" w:rsidRDefault="005E2779" w:rsidP="005E2779">
      <w:pPr>
        <w:spacing w:line="240" w:lineRule="auto"/>
        <w:rPr>
          <w:rFonts w:ascii="Arial" w:hAnsi="Arial" w:cs="Arial"/>
          <w:color w:val="000000"/>
          <w:sz w:val="16"/>
          <w:szCs w:val="16"/>
        </w:rPr>
      </w:pPr>
      <w:r w:rsidRPr="005E2779">
        <w:rPr>
          <w:rStyle w:val="Textoennegrita"/>
          <w:rFonts w:ascii="Arial" w:hAnsi="Arial" w:cs="Arial"/>
          <w:b w:val="0"/>
          <w:bCs w:val="0"/>
          <w:color w:val="000000"/>
          <w:sz w:val="16"/>
          <w:szCs w:val="16"/>
        </w:rPr>
        <w:t>Como en años anteriores,</w:t>
      </w:r>
      <w:r w:rsidRPr="005E2779">
        <w:rPr>
          <w:rStyle w:val="Textoennegrita"/>
          <w:rFonts w:ascii="Arial" w:hAnsi="Arial" w:cs="Arial"/>
          <w:b w:val="0"/>
          <w:color w:val="000000"/>
          <w:sz w:val="16"/>
          <w:szCs w:val="16"/>
        </w:rPr>
        <w:t xml:space="preserve"> la Federación conserva su presencia activa en la reunión de la OIT</w:t>
      </w:r>
      <w:r w:rsidRPr="005E2779">
        <w:rPr>
          <w:rStyle w:val="Textoennegrita"/>
          <w:rFonts w:ascii="Arial" w:hAnsi="Arial" w:cs="Arial"/>
          <w:b w:val="0"/>
          <w:bCs w:val="0"/>
          <w:color w:val="000000"/>
          <w:sz w:val="16"/>
          <w:szCs w:val="16"/>
        </w:rPr>
        <w:t>, que este año cobra aún más relevancia por</w:t>
      </w:r>
      <w:r w:rsidRPr="005E2779">
        <w:rPr>
          <w:rStyle w:val="Textoennegrita"/>
          <w:rFonts w:ascii="Arial" w:hAnsi="Arial" w:cs="Arial"/>
          <w:b w:val="0"/>
          <w:color w:val="000000"/>
          <w:sz w:val="16"/>
          <w:szCs w:val="16"/>
        </w:rPr>
        <w:t xml:space="preserve"> </w:t>
      </w:r>
      <w:r w:rsidRPr="005E2779">
        <w:rPr>
          <w:rFonts w:ascii="Arial" w:hAnsi="Arial" w:cs="Arial"/>
          <w:color w:val="000000"/>
          <w:sz w:val="16"/>
          <w:szCs w:val="16"/>
        </w:rPr>
        <w:t xml:space="preserve">la crisis global y su repercusión en las fuentes laborales. </w:t>
      </w:r>
    </w:p>
    <w:p w:rsidR="005E2779" w:rsidRPr="005E2779" w:rsidRDefault="005E2779" w:rsidP="005E2779">
      <w:pPr>
        <w:spacing w:line="240" w:lineRule="auto"/>
        <w:rPr>
          <w:rFonts w:ascii="Arial" w:hAnsi="Arial" w:cs="Arial"/>
          <w:color w:val="000000"/>
          <w:sz w:val="16"/>
          <w:szCs w:val="16"/>
        </w:rPr>
      </w:pPr>
      <w:r w:rsidRPr="005E2779">
        <w:rPr>
          <w:rFonts w:ascii="Arial" w:hAnsi="Arial" w:cs="Arial"/>
          <w:color w:val="000000"/>
          <w:sz w:val="16"/>
          <w:szCs w:val="16"/>
        </w:rPr>
        <w:t xml:space="preserve">En el marco de la Conferencia se hizo un llamamiento en favor de acciones urgentes para hacer frente a </w:t>
      </w:r>
      <w:r w:rsidRPr="005E2779">
        <w:rPr>
          <w:rFonts w:ascii="Arial" w:hAnsi="Arial" w:cs="Arial"/>
          <w:bCs/>
          <w:color w:val="000000"/>
          <w:sz w:val="16"/>
          <w:szCs w:val="16"/>
        </w:rPr>
        <w:t>la crisis del empleo que afecta a 75 millones de mujeres y hombres jóvenes en todo el mundo</w:t>
      </w:r>
      <w:r w:rsidRPr="005E2779">
        <w:rPr>
          <w:rFonts w:ascii="Arial" w:hAnsi="Arial" w:cs="Arial"/>
          <w:color w:val="000000"/>
          <w:sz w:val="16"/>
          <w:szCs w:val="16"/>
        </w:rPr>
        <w:t xml:space="preserve">: “La Crisis del Empleo de los Jóvenes fue una de los temas que más interés despertó. La Comisión que trabajó en el tema fue la más numerosa de la Conferencia, con la intervención de representantes de más de 120 países”, explica el doctor Costa, y agrega: “Se dejó en claro que no existe una solución universal, sino que es necesario adoptar un enfoque multidimensional con medidas para un crecimiento favorable del empleo, teniendo en cuenta la diversidad de situaciones nacionales, incluyendo </w:t>
      </w:r>
      <w:r w:rsidRPr="005E2779">
        <w:rPr>
          <w:rFonts w:ascii="Arial" w:hAnsi="Arial" w:cs="Arial"/>
          <w:bCs/>
          <w:color w:val="000000"/>
          <w:sz w:val="16"/>
          <w:szCs w:val="16"/>
        </w:rPr>
        <w:t>el pleno empleo</w:t>
      </w:r>
      <w:r w:rsidRPr="005E2779">
        <w:rPr>
          <w:rFonts w:ascii="Arial" w:hAnsi="Arial" w:cs="Arial"/>
          <w:color w:val="000000"/>
          <w:sz w:val="16"/>
          <w:szCs w:val="16"/>
        </w:rPr>
        <w:t xml:space="preserve"> como objetivo esencial de las políticas macroeconómicas”. </w:t>
      </w:r>
    </w:p>
    <w:p w:rsidR="005E2779" w:rsidRPr="005E2779" w:rsidRDefault="005E2779" w:rsidP="005E2779">
      <w:pPr>
        <w:spacing w:line="240" w:lineRule="auto"/>
        <w:rPr>
          <w:rFonts w:ascii="Arial" w:hAnsi="Arial" w:cs="Arial"/>
          <w:color w:val="000000"/>
          <w:sz w:val="16"/>
          <w:szCs w:val="16"/>
        </w:rPr>
      </w:pPr>
      <w:r w:rsidRPr="005E2779">
        <w:rPr>
          <w:rFonts w:ascii="Arial" w:hAnsi="Arial" w:cs="Arial"/>
          <w:color w:val="000000"/>
          <w:sz w:val="16"/>
          <w:szCs w:val="16"/>
        </w:rPr>
        <w:t xml:space="preserve">El vicepresidente de FEHGRA destaca que se </w:t>
      </w:r>
      <w:r w:rsidRPr="005E2779">
        <w:rPr>
          <w:rFonts w:ascii="Arial" w:hAnsi="Arial" w:cs="Arial"/>
          <w:bCs/>
          <w:color w:val="000000"/>
          <w:sz w:val="16"/>
          <w:szCs w:val="16"/>
        </w:rPr>
        <w:t>subrayó la necesidad imperiosa del acceso a la educación básica, gratuita y de calidad como derecho fundamental</w:t>
      </w:r>
      <w:r w:rsidRPr="005E2779">
        <w:rPr>
          <w:rFonts w:ascii="Arial" w:hAnsi="Arial" w:cs="Arial"/>
          <w:color w:val="000000"/>
          <w:sz w:val="16"/>
          <w:szCs w:val="16"/>
        </w:rPr>
        <w:t xml:space="preserve">, y el requerimiento de reglamentar y controlar el aprendizaje, las pasantías y otros programas de adquisición de experiencias laborales para garantizar que constituyan una verdadera experiencia de aprendizaje. Durante </w:t>
      </w:r>
      <w:r w:rsidRPr="005E2779">
        <w:rPr>
          <w:rFonts w:ascii="Arial" w:hAnsi="Arial" w:cs="Arial"/>
          <w:bCs/>
          <w:color w:val="000000"/>
          <w:sz w:val="16"/>
          <w:szCs w:val="16"/>
        </w:rPr>
        <w:t>el encuentro se enumeraron medidas que los gobiernos pueden adoptar</w:t>
      </w:r>
      <w:r w:rsidRPr="005E2779">
        <w:rPr>
          <w:rFonts w:ascii="Arial" w:hAnsi="Arial" w:cs="Arial"/>
          <w:color w:val="000000"/>
          <w:sz w:val="16"/>
          <w:szCs w:val="16"/>
        </w:rPr>
        <w:t xml:space="preserve">, con el apoyo de empleadores y trabajadores, como el ajuste entre la oferta y demanda de competencias, la mejora de los sistemas de empleo-formación y la promoción de capacidad empresarial de los jóvenes. </w:t>
      </w:r>
    </w:p>
    <w:p w:rsidR="00B401B9" w:rsidRPr="005E2779" w:rsidRDefault="005E2779" w:rsidP="005E2779">
      <w:pPr>
        <w:spacing w:line="240" w:lineRule="auto"/>
        <w:rPr>
          <w:rFonts w:ascii="Arial" w:hAnsi="Arial" w:cs="Arial"/>
          <w:color w:val="000000"/>
          <w:sz w:val="16"/>
          <w:szCs w:val="16"/>
        </w:rPr>
      </w:pPr>
      <w:r w:rsidRPr="005E2779">
        <w:rPr>
          <w:rFonts w:ascii="Arial" w:hAnsi="Arial" w:cs="Arial"/>
          <w:color w:val="000000"/>
          <w:sz w:val="16"/>
          <w:szCs w:val="16"/>
        </w:rPr>
        <w:t xml:space="preserve">En los encuentros internacionales, la entidad argentina trabaja permanentemente sobre dos ejes, como son la Importancia del Turismo en el Desarrollo de las Relaciones Laborales y el Impulso del Primer Trabajo y el Empleo de los Jóvenes. En este sentido, y en su calidad de integrante de la Región Latinoamericana de la OIT, </w:t>
      </w:r>
      <w:r w:rsidRPr="005E2779">
        <w:rPr>
          <w:rFonts w:ascii="Arial" w:hAnsi="Arial" w:cs="Arial"/>
          <w:bCs/>
          <w:color w:val="000000"/>
          <w:sz w:val="16"/>
          <w:szCs w:val="16"/>
        </w:rPr>
        <w:t>FEHGRA tiene previsto la realización de un Foro sobre la temática a desarrollarse en la ciudad de Buenos Aires en agosto próximo.</w:t>
      </w:r>
      <w:r w:rsidRPr="005E2779">
        <w:rPr>
          <w:rFonts w:ascii="Arial" w:hAnsi="Arial" w:cs="Arial"/>
          <w:color w:val="000000"/>
          <w:sz w:val="16"/>
          <w:szCs w:val="16"/>
        </w:rPr>
        <w:t xml:space="preserve"> </w:t>
      </w:r>
    </w:p>
    <w:p w:rsidR="005E2779" w:rsidRPr="005E2779" w:rsidRDefault="005E2779" w:rsidP="005E2779">
      <w:pPr>
        <w:spacing w:line="240" w:lineRule="auto"/>
        <w:rPr>
          <w:rFonts w:ascii="Arial" w:hAnsi="Arial" w:cs="Arial"/>
          <w:color w:val="000000"/>
          <w:sz w:val="16"/>
          <w:szCs w:val="16"/>
        </w:rPr>
      </w:pPr>
    </w:p>
    <w:p w:rsidR="001D09DE" w:rsidRPr="005E2779" w:rsidRDefault="003D7AAE" w:rsidP="003D7AAE">
      <w:pPr>
        <w:rPr>
          <w:rFonts w:ascii="Arial" w:hAnsi="Arial" w:cs="Arial"/>
          <w:b/>
          <w:bCs/>
          <w:color w:val="365F91" w:themeColor="accent1" w:themeShade="BF"/>
          <w:sz w:val="16"/>
          <w:szCs w:val="16"/>
        </w:rPr>
      </w:pPr>
      <w:r w:rsidRPr="005E2779">
        <w:rPr>
          <w:rFonts w:ascii="Arial" w:hAnsi="Arial" w:cs="Arial"/>
          <w:b/>
          <w:bCs/>
          <w:color w:val="365F91" w:themeColor="accent1" w:themeShade="BF"/>
          <w:sz w:val="16"/>
          <w:szCs w:val="16"/>
        </w:rPr>
        <w:t xml:space="preserve">FEHGRA: Importante convocatoria en el Seminario de Actualización Tributaria </w:t>
      </w:r>
    </w:p>
    <w:p w:rsidR="001D09DE" w:rsidRPr="005E2779" w:rsidRDefault="00FA5E4C" w:rsidP="00FA5E4C">
      <w:pPr>
        <w:spacing w:line="240" w:lineRule="auto"/>
        <w:rPr>
          <w:rFonts w:ascii="Arial" w:hAnsi="Arial" w:cs="Arial"/>
          <w:color w:val="365F91" w:themeColor="accent1" w:themeShade="BF"/>
          <w:sz w:val="16"/>
          <w:szCs w:val="16"/>
          <w:lang w:val="es-ES"/>
        </w:rPr>
      </w:pPr>
      <w:r w:rsidRPr="005E2779">
        <w:rPr>
          <w:rFonts w:ascii="Arial" w:hAnsi="Arial" w:cs="Arial"/>
          <w:color w:val="365F91" w:themeColor="accent1" w:themeShade="BF"/>
          <w:sz w:val="16"/>
          <w:szCs w:val="16"/>
          <w:lang w:val="es-ES"/>
        </w:rPr>
        <w:t> </w:t>
      </w:r>
      <w:r w:rsidR="003A3015" w:rsidRPr="005E2779">
        <w:rPr>
          <w:rFonts w:ascii="Arial" w:hAnsi="Arial" w:cs="Arial"/>
          <w:noProof/>
          <w:color w:val="365F91" w:themeColor="accent1" w:themeShade="BF"/>
          <w:sz w:val="16"/>
          <w:szCs w:val="16"/>
          <w:lang w:eastAsia="es-AR"/>
        </w:rPr>
        <w:drawing>
          <wp:inline distT="0" distB="0" distL="0" distR="0">
            <wp:extent cx="1019708" cy="723685"/>
            <wp:effectExtent l="19050" t="0" r="8992" b="0"/>
            <wp:docPr id="6" name="ecx0 Imagen" descr="logo Fehgra 70 _ digital _ con bajada en baj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0 Imagen" descr="logo Fehgra 70 _ digital _ con bajada en baja - copia.jpg"/>
                    <pic:cNvPicPr>
                      <a:picLocks noChangeAspect="1" noChangeArrowheads="1"/>
                    </pic:cNvPicPr>
                  </pic:nvPicPr>
                  <pic:blipFill>
                    <a:blip r:embed="rId9" r:link="rId10"/>
                    <a:srcRect/>
                    <a:stretch>
                      <a:fillRect/>
                    </a:stretch>
                  </pic:blipFill>
                  <pic:spPr bwMode="auto">
                    <a:xfrm>
                      <a:off x="0" y="0"/>
                      <a:ext cx="1021476" cy="724940"/>
                    </a:xfrm>
                    <a:prstGeom prst="rect">
                      <a:avLst/>
                    </a:prstGeom>
                    <a:noFill/>
                    <a:ln w="9525">
                      <a:noFill/>
                      <a:miter lim="800000"/>
                      <a:headEnd/>
                      <a:tailEnd/>
                    </a:ln>
                  </pic:spPr>
                </pic:pic>
              </a:graphicData>
            </a:graphic>
          </wp:inline>
        </w:drawing>
      </w:r>
    </w:p>
    <w:p w:rsidR="000B7027" w:rsidRPr="005E2779" w:rsidRDefault="003D7AAE" w:rsidP="00A911C6">
      <w:pPr>
        <w:spacing w:line="240" w:lineRule="auto"/>
        <w:rPr>
          <w:color w:val="000000"/>
          <w:sz w:val="16"/>
          <w:szCs w:val="16"/>
        </w:rPr>
      </w:pPr>
      <w:r w:rsidRPr="005E2779">
        <w:rPr>
          <w:rFonts w:ascii="Arial" w:hAnsi="Arial" w:cs="Arial"/>
          <w:color w:val="000000"/>
          <w:sz w:val="16"/>
          <w:szCs w:val="16"/>
        </w:rPr>
        <w:lastRenderedPageBreak/>
        <w:t xml:space="preserve">El Secretario de la </w:t>
      </w:r>
      <w:r w:rsidR="001D09DE" w:rsidRPr="005E2779">
        <w:rPr>
          <w:rFonts w:ascii="Arial" w:hAnsi="Arial" w:cs="Arial"/>
          <w:color w:val="000000"/>
          <w:sz w:val="16"/>
          <w:szCs w:val="16"/>
        </w:rPr>
        <w:t>Asociación</w:t>
      </w:r>
      <w:r w:rsidRPr="005E2779">
        <w:rPr>
          <w:rFonts w:ascii="Arial" w:hAnsi="Arial" w:cs="Arial"/>
          <w:color w:val="000000"/>
          <w:sz w:val="16"/>
          <w:szCs w:val="16"/>
        </w:rPr>
        <w:t xml:space="preserve"> de Hoteles, Restaurantes, Bares, </w:t>
      </w:r>
      <w:r w:rsidR="001D09DE" w:rsidRPr="005E2779">
        <w:rPr>
          <w:rFonts w:ascii="Arial" w:hAnsi="Arial" w:cs="Arial"/>
          <w:color w:val="000000"/>
          <w:sz w:val="16"/>
          <w:szCs w:val="16"/>
        </w:rPr>
        <w:t>Confiterías</w:t>
      </w:r>
      <w:r w:rsidRPr="005E2779">
        <w:rPr>
          <w:rFonts w:ascii="Arial" w:hAnsi="Arial" w:cs="Arial"/>
          <w:color w:val="000000"/>
          <w:sz w:val="16"/>
          <w:szCs w:val="16"/>
        </w:rPr>
        <w:t xml:space="preserve"> y Afines de </w:t>
      </w:r>
      <w:r w:rsidR="001D09DE" w:rsidRPr="005E2779">
        <w:rPr>
          <w:rFonts w:ascii="Arial" w:hAnsi="Arial" w:cs="Arial"/>
          <w:color w:val="000000"/>
          <w:sz w:val="16"/>
          <w:szCs w:val="16"/>
        </w:rPr>
        <w:t xml:space="preserve">Bahía Blanca, </w:t>
      </w:r>
      <w:r w:rsidR="001D09DE" w:rsidRPr="005E2779">
        <w:rPr>
          <w:rFonts w:ascii="Arial" w:hAnsi="Arial" w:cs="Arial"/>
          <w:b/>
          <w:color w:val="000000"/>
          <w:sz w:val="16"/>
          <w:szCs w:val="16"/>
        </w:rPr>
        <w:t>Cr. Rodolfo Perata</w:t>
      </w:r>
      <w:r w:rsidR="001D09DE" w:rsidRPr="005E2779">
        <w:rPr>
          <w:rFonts w:ascii="Arial" w:hAnsi="Arial" w:cs="Arial"/>
          <w:color w:val="000000"/>
          <w:sz w:val="16"/>
          <w:szCs w:val="16"/>
        </w:rPr>
        <w:t xml:space="preserve">, formó parte del Seminario de Actualización Tributaria que </w:t>
      </w:r>
      <w:r w:rsidRPr="005E2779">
        <w:rPr>
          <w:rFonts w:ascii="Arial" w:hAnsi="Arial" w:cs="Arial"/>
          <w:color w:val="000000"/>
          <w:sz w:val="16"/>
          <w:szCs w:val="16"/>
        </w:rPr>
        <w:t xml:space="preserve">La </w:t>
      </w:r>
      <w:r w:rsidRPr="005E2779">
        <w:rPr>
          <w:rFonts w:ascii="Arial" w:hAnsi="Arial" w:cs="Arial"/>
          <w:bCs/>
          <w:color w:val="000000"/>
          <w:sz w:val="16"/>
          <w:szCs w:val="16"/>
        </w:rPr>
        <w:t>Federación Empresaria Hotelera Gastronómica de la República Argentina</w:t>
      </w:r>
      <w:r w:rsidRPr="005E2779">
        <w:rPr>
          <w:rFonts w:ascii="Arial" w:hAnsi="Arial" w:cs="Arial"/>
          <w:color w:val="000000"/>
          <w:sz w:val="16"/>
          <w:szCs w:val="16"/>
        </w:rPr>
        <w:t xml:space="preserve"> (FEHGRA) llevó a cabo en la ciudad de Buenos Aires </w:t>
      </w:r>
      <w:r w:rsidR="001D09DE" w:rsidRPr="005E2779">
        <w:rPr>
          <w:rFonts w:ascii="Arial" w:hAnsi="Arial" w:cs="Arial"/>
          <w:color w:val="000000"/>
          <w:sz w:val="16"/>
          <w:szCs w:val="16"/>
        </w:rPr>
        <w:t xml:space="preserve">y donde se convocó </w:t>
      </w:r>
      <w:r w:rsidRPr="005E2779">
        <w:rPr>
          <w:rFonts w:ascii="Arial" w:hAnsi="Arial" w:cs="Arial"/>
          <w:color w:val="000000"/>
          <w:sz w:val="16"/>
          <w:szCs w:val="16"/>
        </w:rPr>
        <w:t>a más de 80 asesores tributarios y dirigentes empresarios de las 63 Filiales de FEHGRA en todo el país.</w:t>
      </w:r>
      <w:r w:rsidR="001D09DE" w:rsidRPr="005E2779">
        <w:rPr>
          <w:rFonts w:ascii="Arial" w:hAnsi="Arial" w:cs="Arial"/>
          <w:color w:val="000000"/>
          <w:sz w:val="16"/>
          <w:szCs w:val="16"/>
        </w:rPr>
        <w:t xml:space="preserve"> Durante el encuentro, que se llevó a cabo el viernes pasado, se abordaron </w:t>
      </w:r>
      <w:r w:rsidR="001D09DE" w:rsidRPr="005E2779">
        <w:rPr>
          <w:rFonts w:ascii="Arial" w:hAnsi="Arial" w:cs="Arial"/>
          <w:bCs/>
          <w:color w:val="000000"/>
          <w:sz w:val="16"/>
          <w:szCs w:val="16"/>
        </w:rPr>
        <w:t>cuatro ejes temáticos</w:t>
      </w:r>
      <w:r w:rsidR="001D09DE" w:rsidRPr="005E2779">
        <w:rPr>
          <w:rFonts w:ascii="Arial" w:hAnsi="Arial" w:cs="Arial"/>
          <w:color w:val="000000"/>
          <w:sz w:val="16"/>
          <w:szCs w:val="16"/>
        </w:rPr>
        <w:t xml:space="preserve">: “Modificaciones en la Ley Penal Tributaria y su Impacto en la Actividad”, “Aspectos críticos del Régimen de Facturación y su aplicación en la actividad”, “El Régimen Penal Cambiario y sus implicancias en la actividad” y el “Estado actual del IMT -Indicadores Mínimos de Trabajadores- y sus perspectivas”. Además, se realizó una </w:t>
      </w:r>
      <w:r w:rsidR="001D09DE" w:rsidRPr="005E2779">
        <w:rPr>
          <w:rFonts w:ascii="Arial" w:hAnsi="Arial" w:cs="Arial"/>
          <w:bCs/>
          <w:color w:val="000000"/>
          <w:sz w:val="16"/>
          <w:szCs w:val="16"/>
        </w:rPr>
        <w:t>Mesa Redonda</w:t>
      </w:r>
      <w:r w:rsidR="001D09DE" w:rsidRPr="005E2779">
        <w:rPr>
          <w:rFonts w:ascii="Arial" w:hAnsi="Arial" w:cs="Arial"/>
          <w:color w:val="000000"/>
          <w:sz w:val="16"/>
          <w:szCs w:val="16"/>
        </w:rPr>
        <w:t xml:space="preserve"> en donde se trataron temas de interés para el sector, propuestos por las Filiales de FEHGRA, como las retenciones en exceso de ARBA, entre otros. </w:t>
      </w:r>
    </w:p>
    <w:p w:rsidR="001D09DE" w:rsidRPr="005E2779" w:rsidRDefault="001D09DE" w:rsidP="001D09DE">
      <w:pPr>
        <w:rPr>
          <w:rFonts w:ascii="Arial" w:hAnsi="Arial" w:cs="Arial"/>
          <w:color w:val="000000"/>
          <w:sz w:val="16"/>
          <w:szCs w:val="16"/>
        </w:rPr>
      </w:pPr>
    </w:p>
    <w:p w:rsidR="00C91E1D" w:rsidRPr="005E2779" w:rsidRDefault="00E26003" w:rsidP="00FB54FB">
      <w:pPr>
        <w:jc w:val="left"/>
        <w:rPr>
          <w:rFonts w:ascii="Arial" w:hAnsi="Arial" w:cs="Arial"/>
          <w:b/>
          <w:color w:val="365F91" w:themeColor="accent1" w:themeShade="BF"/>
          <w:sz w:val="16"/>
          <w:szCs w:val="16"/>
        </w:rPr>
      </w:pPr>
      <w:r w:rsidRPr="005E2779">
        <w:rPr>
          <w:rFonts w:ascii="Arial" w:hAnsi="Arial" w:cs="Arial"/>
          <w:b/>
          <w:color w:val="365F91" w:themeColor="accent1" w:themeShade="BF"/>
          <w:sz w:val="16"/>
          <w:szCs w:val="16"/>
        </w:rPr>
        <w:t>Feria del Vino</w:t>
      </w:r>
    </w:p>
    <w:p w:rsidR="00FB54FB" w:rsidRPr="005E2779" w:rsidRDefault="00E26003" w:rsidP="00FB54FB">
      <w:pPr>
        <w:jc w:val="left"/>
        <w:rPr>
          <w:rFonts w:ascii="Arial" w:hAnsi="Arial" w:cs="Arial"/>
          <w:b/>
          <w:color w:val="365F91" w:themeColor="accent1" w:themeShade="BF"/>
          <w:sz w:val="16"/>
          <w:szCs w:val="16"/>
        </w:rPr>
      </w:pPr>
      <w:r w:rsidRPr="005E2779">
        <w:rPr>
          <w:rFonts w:ascii="Arial" w:hAnsi="Arial" w:cs="Arial"/>
          <w:b/>
          <w:color w:val="365F91" w:themeColor="accent1" w:themeShade="BF"/>
          <w:sz w:val="16"/>
          <w:szCs w:val="16"/>
        </w:rPr>
        <w:t>Bahía entre Vinos &amp; Bodegas</w:t>
      </w:r>
    </w:p>
    <w:p w:rsidR="00FB54FB" w:rsidRPr="005E2779" w:rsidRDefault="00FB54FB" w:rsidP="00FB54FB">
      <w:pPr>
        <w:spacing w:line="240" w:lineRule="auto"/>
        <w:rPr>
          <w:rFonts w:ascii="Arial" w:hAnsi="Arial" w:cs="Arial"/>
          <w:sz w:val="16"/>
          <w:szCs w:val="16"/>
        </w:rPr>
      </w:pPr>
      <w:r w:rsidRPr="005E2779">
        <w:rPr>
          <w:rFonts w:ascii="Arial" w:hAnsi="Arial" w:cs="Arial"/>
          <w:sz w:val="16"/>
          <w:szCs w:val="16"/>
        </w:rPr>
        <w:t>Los días 28 y 29 de junio próximos se realizará en nuestra ciudad “Bahía entre Vinos &amp; Bodegas”, la primera feria de vinos de Bahía Blanca con formato de salón degustación.</w:t>
      </w:r>
    </w:p>
    <w:p w:rsidR="00FB54FB" w:rsidRPr="005E2779" w:rsidRDefault="00FB54FB" w:rsidP="00FB54FB">
      <w:pPr>
        <w:spacing w:line="240" w:lineRule="auto"/>
        <w:rPr>
          <w:rFonts w:ascii="Arial" w:hAnsi="Arial" w:cs="Arial"/>
          <w:sz w:val="16"/>
          <w:szCs w:val="16"/>
        </w:rPr>
      </w:pPr>
      <w:r w:rsidRPr="005E2779">
        <w:rPr>
          <w:rFonts w:ascii="Arial" w:hAnsi="Arial" w:cs="Arial"/>
          <w:sz w:val="16"/>
          <w:szCs w:val="16"/>
        </w:rPr>
        <w:t>Será un evento exclusivo que concentrará a las mejores bodegas que la ciudad y la región esperan conocer, junto a las vinotecas locales más prestigiosas.</w:t>
      </w:r>
    </w:p>
    <w:p w:rsidR="00FB54FB" w:rsidRPr="005E2779" w:rsidRDefault="00FB54FB" w:rsidP="00FB54FB">
      <w:pPr>
        <w:spacing w:line="240" w:lineRule="auto"/>
        <w:rPr>
          <w:rFonts w:ascii="Arial" w:hAnsi="Arial" w:cs="Arial"/>
          <w:sz w:val="16"/>
          <w:szCs w:val="16"/>
        </w:rPr>
      </w:pPr>
      <w:r w:rsidRPr="005E2779">
        <w:rPr>
          <w:rFonts w:ascii="Arial" w:hAnsi="Arial" w:cs="Arial"/>
          <w:sz w:val="16"/>
          <w:szCs w:val="16"/>
        </w:rPr>
        <w:t xml:space="preserve">En este marco, con el auspicio </w:t>
      </w:r>
      <w:r w:rsidRPr="005E2779">
        <w:rPr>
          <w:rFonts w:ascii="Arial" w:hAnsi="Arial" w:cs="Arial"/>
          <w:b/>
          <w:sz w:val="16"/>
          <w:szCs w:val="16"/>
        </w:rPr>
        <w:t>de nuestra Asociación</w:t>
      </w:r>
      <w:r w:rsidRPr="005E2779">
        <w:rPr>
          <w:rFonts w:ascii="Arial" w:hAnsi="Arial" w:cs="Arial"/>
          <w:sz w:val="16"/>
          <w:szCs w:val="16"/>
        </w:rPr>
        <w:t xml:space="preserve">, se llevará a cabo una disertación dirigida a profesionales sobre Carta de Vinos y herramientas de venta para restaurantes. La misma estará a cargo de Juan Pablo Sexto, sommelier consultor de Bodega Catena Zapata, y se desarrollará en el salón de conferencias de Paradores Austral el jueves 28 a las 16 horas. </w:t>
      </w:r>
    </w:p>
    <w:p w:rsidR="00FB54FB" w:rsidRPr="005E2779" w:rsidRDefault="00FB54FB" w:rsidP="00FB54FB">
      <w:pPr>
        <w:spacing w:line="240" w:lineRule="auto"/>
        <w:rPr>
          <w:rFonts w:ascii="Arial" w:hAnsi="Arial" w:cs="Arial"/>
          <w:sz w:val="16"/>
          <w:szCs w:val="16"/>
        </w:rPr>
      </w:pPr>
      <w:r w:rsidRPr="005E2779">
        <w:rPr>
          <w:rFonts w:ascii="Arial" w:hAnsi="Arial" w:cs="Arial"/>
          <w:sz w:val="16"/>
          <w:szCs w:val="16"/>
        </w:rPr>
        <w:t xml:space="preserve">A su término, en las instalaciones de Revoque Eventos –a metros de Paradores Austral- se hará el descorche inaugural que dará inicio a la muestra. </w:t>
      </w:r>
    </w:p>
    <w:p w:rsidR="00FB54FB" w:rsidRPr="005E2779" w:rsidRDefault="00FB54FB" w:rsidP="00FB54FB">
      <w:pPr>
        <w:spacing w:line="240" w:lineRule="auto"/>
        <w:rPr>
          <w:rFonts w:ascii="Arial" w:hAnsi="Arial" w:cs="Arial"/>
          <w:sz w:val="16"/>
          <w:szCs w:val="16"/>
        </w:rPr>
      </w:pPr>
      <w:r w:rsidRPr="005E2779">
        <w:rPr>
          <w:rFonts w:ascii="Arial" w:hAnsi="Arial" w:cs="Arial"/>
          <w:sz w:val="16"/>
          <w:szCs w:val="16"/>
        </w:rPr>
        <w:t xml:space="preserve">En breve cursaremos las invitaciones a todos nuestros asociados. </w:t>
      </w:r>
      <w:r w:rsidR="000209D8" w:rsidRPr="005E2779">
        <w:rPr>
          <w:rFonts w:ascii="Arial" w:hAnsi="Arial" w:cs="Arial"/>
          <w:sz w:val="16"/>
          <w:szCs w:val="16"/>
        </w:rPr>
        <w:t xml:space="preserve">El día 26 del corriente mes a las 10.00 horas se realizará en </w:t>
      </w:r>
      <w:r w:rsidR="004E396F" w:rsidRPr="005E2779">
        <w:rPr>
          <w:rFonts w:ascii="Arial" w:hAnsi="Arial" w:cs="Arial"/>
          <w:sz w:val="16"/>
          <w:szCs w:val="16"/>
        </w:rPr>
        <w:t>la Sala</w:t>
      </w:r>
      <w:r w:rsidR="000209D8" w:rsidRPr="005E2779">
        <w:rPr>
          <w:rFonts w:ascii="Arial" w:hAnsi="Arial" w:cs="Arial"/>
          <w:sz w:val="16"/>
          <w:szCs w:val="16"/>
        </w:rPr>
        <w:t xml:space="preserve"> Ramón Estomba</w:t>
      </w:r>
      <w:r w:rsidR="004E396F" w:rsidRPr="005E2779">
        <w:rPr>
          <w:rFonts w:ascii="Arial" w:hAnsi="Arial" w:cs="Arial"/>
          <w:sz w:val="16"/>
          <w:szCs w:val="16"/>
        </w:rPr>
        <w:t xml:space="preserve"> de la Municipalidad de Bahía Blanca</w:t>
      </w:r>
      <w:r w:rsidR="000209D8" w:rsidRPr="005E2779">
        <w:rPr>
          <w:rFonts w:ascii="Arial" w:hAnsi="Arial" w:cs="Arial"/>
          <w:sz w:val="16"/>
          <w:szCs w:val="16"/>
        </w:rPr>
        <w:t xml:space="preserve"> la </w:t>
      </w:r>
      <w:r w:rsidR="007116C0" w:rsidRPr="005E2779">
        <w:rPr>
          <w:rFonts w:ascii="Arial" w:hAnsi="Arial" w:cs="Arial"/>
          <w:sz w:val="16"/>
          <w:szCs w:val="16"/>
        </w:rPr>
        <w:t>presentación oficinal en conferencia de prensa.</w:t>
      </w:r>
    </w:p>
    <w:p w:rsidR="005E5A82" w:rsidRPr="005E2779" w:rsidRDefault="005E5A82" w:rsidP="004B47D2">
      <w:pPr>
        <w:spacing w:line="240" w:lineRule="auto"/>
        <w:jc w:val="left"/>
        <w:rPr>
          <w:rFonts w:ascii="Arial" w:hAnsi="Arial" w:cs="Arial"/>
          <w:b/>
          <w:bCs/>
          <w:color w:val="365F91" w:themeColor="accent1" w:themeShade="BF"/>
          <w:sz w:val="16"/>
          <w:szCs w:val="16"/>
        </w:rPr>
      </w:pPr>
    </w:p>
    <w:p w:rsidR="005E5A82" w:rsidRPr="005E2779" w:rsidRDefault="005E5A82" w:rsidP="004B47D2">
      <w:pPr>
        <w:spacing w:line="240" w:lineRule="auto"/>
        <w:jc w:val="left"/>
        <w:rPr>
          <w:rFonts w:ascii="Arial" w:hAnsi="Arial" w:cs="Arial"/>
          <w:b/>
          <w:bCs/>
          <w:color w:val="365F91" w:themeColor="accent1" w:themeShade="BF"/>
          <w:sz w:val="16"/>
          <w:szCs w:val="16"/>
        </w:rPr>
      </w:pPr>
    </w:p>
    <w:p w:rsidR="00412CF8" w:rsidRPr="005E2779" w:rsidRDefault="007116C0" w:rsidP="004B47D2">
      <w:pPr>
        <w:spacing w:line="240" w:lineRule="auto"/>
        <w:jc w:val="left"/>
        <w:rPr>
          <w:rFonts w:ascii="Arial" w:hAnsi="Arial" w:cs="Arial"/>
          <w:b/>
          <w:bCs/>
          <w:color w:val="365F91" w:themeColor="accent1" w:themeShade="BF"/>
          <w:sz w:val="16"/>
          <w:szCs w:val="16"/>
        </w:rPr>
      </w:pPr>
      <w:r w:rsidRPr="005E2779">
        <w:rPr>
          <w:rFonts w:ascii="Arial" w:hAnsi="Arial" w:cs="Arial"/>
          <w:b/>
          <w:bCs/>
          <w:color w:val="365F91" w:themeColor="accent1" w:themeShade="BF"/>
          <w:sz w:val="16"/>
          <w:szCs w:val="16"/>
        </w:rPr>
        <w:t>Filial Bahía Blanca</w:t>
      </w:r>
    </w:p>
    <w:p w:rsidR="00412CF8" w:rsidRPr="005E2779" w:rsidRDefault="000209D8" w:rsidP="004B47D2">
      <w:pPr>
        <w:spacing w:line="240" w:lineRule="auto"/>
        <w:jc w:val="left"/>
        <w:rPr>
          <w:rFonts w:ascii="Arial" w:hAnsi="Arial" w:cs="Arial"/>
          <w:b/>
          <w:bCs/>
          <w:color w:val="365F91" w:themeColor="accent1" w:themeShade="BF"/>
          <w:sz w:val="16"/>
          <w:szCs w:val="16"/>
        </w:rPr>
      </w:pPr>
      <w:r w:rsidRPr="005E2779">
        <w:rPr>
          <w:rFonts w:ascii="Arial" w:hAnsi="Arial" w:cs="Arial"/>
          <w:b/>
          <w:bCs/>
          <w:color w:val="365F91" w:themeColor="accent1" w:themeShade="BF"/>
          <w:sz w:val="16"/>
          <w:szCs w:val="16"/>
        </w:rPr>
        <w:t>Reunión Región Provincia de Buenos Aires</w:t>
      </w:r>
    </w:p>
    <w:p w:rsidR="000209D8" w:rsidRPr="005E2779" w:rsidRDefault="000209D8" w:rsidP="004B47D2">
      <w:pPr>
        <w:pStyle w:val="nospacing"/>
        <w:jc w:val="both"/>
        <w:rPr>
          <w:rFonts w:ascii="Arial" w:hAnsi="Arial" w:cs="Arial"/>
          <w:bCs/>
          <w:color w:val="3D3D3F"/>
          <w:sz w:val="16"/>
          <w:szCs w:val="16"/>
        </w:rPr>
      </w:pPr>
    </w:p>
    <w:p w:rsidR="00FB54FB" w:rsidRPr="005E2779" w:rsidRDefault="000209D8" w:rsidP="004B47D2">
      <w:pPr>
        <w:pStyle w:val="nospacing"/>
        <w:jc w:val="both"/>
        <w:rPr>
          <w:rFonts w:ascii="Arial" w:hAnsi="Arial" w:cs="Arial"/>
          <w:bCs/>
          <w:sz w:val="16"/>
          <w:szCs w:val="16"/>
        </w:rPr>
      </w:pPr>
      <w:r w:rsidRPr="005E2779">
        <w:rPr>
          <w:rFonts w:ascii="Arial" w:hAnsi="Arial" w:cs="Arial"/>
          <w:bCs/>
          <w:sz w:val="16"/>
          <w:szCs w:val="16"/>
        </w:rPr>
        <w:t xml:space="preserve">La reunión regional </w:t>
      </w:r>
      <w:r w:rsidR="00C45431" w:rsidRPr="005E2779">
        <w:rPr>
          <w:rFonts w:ascii="Arial" w:hAnsi="Arial" w:cs="Arial"/>
          <w:bCs/>
          <w:sz w:val="16"/>
          <w:szCs w:val="16"/>
        </w:rPr>
        <w:t xml:space="preserve">estará presidida por el presidente de la asociación y vicepresidente de FEHGRA Dr. Francisco Costa y el Sr. Coordinador de la Provincia de Buenos Aires Néstor Aiscorbe. El encuentro será </w:t>
      </w:r>
      <w:r w:rsidRPr="005E2779">
        <w:rPr>
          <w:rFonts w:ascii="Arial" w:hAnsi="Arial" w:cs="Arial"/>
          <w:bCs/>
          <w:sz w:val="16"/>
          <w:szCs w:val="16"/>
        </w:rPr>
        <w:t>el escenario apropiado para el debate y la confrontación de ideas y propuestas de un trabajo conjunto. Sera una ta</w:t>
      </w:r>
      <w:r w:rsidR="007116C0" w:rsidRPr="005E2779">
        <w:rPr>
          <w:rFonts w:ascii="Arial" w:hAnsi="Arial" w:cs="Arial"/>
          <w:bCs/>
          <w:sz w:val="16"/>
          <w:szCs w:val="16"/>
        </w:rPr>
        <w:t>rea</w:t>
      </w:r>
      <w:r w:rsidRPr="005E2779">
        <w:rPr>
          <w:rFonts w:ascii="Arial" w:hAnsi="Arial" w:cs="Arial"/>
          <w:bCs/>
          <w:sz w:val="16"/>
          <w:szCs w:val="16"/>
        </w:rPr>
        <w:t xml:space="preserve"> de reciprocidad que retroalimenta la vía institucional de FEHGRA junto a sus filiales. La misma se llevará a cabo el</w:t>
      </w:r>
      <w:r w:rsidR="00B96DE1" w:rsidRPr="005E2779">
        <w:rPr>
          <w:rFonts w:ascii="Arial" w:hAnsi="Arial" w:cs="Arial"/>
          <w:bCs/>
          <w:sz w:val="16"/>
          <w:szCs w:val="16"/>
        </w:rPr>
        <w:t xml:space="preserve"> día</w:t>
      </w:r>
      <w:r w:rsidRPr="005E2779">
        <w:rPr>
          <w:rFonts w:ascii="Arial" w:hAnsi="Arial" w:cs="Arial"/>
          <w:bCs/>
          <w:sz w:val="16"/>
          <w:szCs w:val="16"/>
        </w:rPr>
        <w:t xml:space="preserve"> </w:t>
      </w:r>
      <w:r w:rsidR="00B96DE1" w:rsidRPr="005E2779">
        <w:rPr>
          <w:rFonts w:ascii="Arial" w:hAnsi="Arial" w:cs="Arial"/>
          <w:bCs/>
          <w:sz w:val="16"/>
          <w:szCs w:val="16"/>
        </w:rPr>
        <w:t>jueves 5 de Julio</w:t>
      </w:r>
      <w:r w:rsidR="007116C0" w:rsidRPr="005E2779">
        <w:rPr>
          <w:rFonts w:ascii="Arial" w:hAnsi="Arial" w:cs="Arial"/>
          <w:bCs/>
          <w:sz w:val="16"/>
          <w:szCs w:val="16"/>
        </w:rPr>
        <w:t xml:space="preserve"> en las instalaciones del Club Argentino</w:t>
      </w:r>
      <w:r w:rsidR="00C45431" w:rsidRPr="005E2779">
        <w:rPr>
          <w:rFonts w:ascii="Arial" w:hAnsi="Arial" w:cs="Arial"/>
          <w:bCs/>
          <w:sz w:val="16"/>
          <w:szCs w:val="16"/>
        </w:rPr>
        <w:t xml:space="preserve"> y contará con la presencia de altos funcionarios de FEHGRA y representantes de todas las filiales de Buenos Aires. En breve estaremos comunicando los temas que serán abordados.</w:t>
      </w:r>
    </w:p>
    <w:p w:rsidR="00904C03" w:rsidRPr="005E2779" w:rsidRDefault="00904C03" w:rsidP="004B47D2">
      <w:pPr>
        <w:pStyle w:val="nospacing"/>
        <w:jc w:val="both"/>
        <w:rPr>
          <w:rFonts w:ascii="Arial" w:hAnsi="Arial" w:cs="Arial"/>
          <w:b/>
          <w:bCs/>
          <w:color w:val="365F91" w:themeColor="accent1" w:themeShade="BF"/>
          <w:sz w:val="16"/>
          <w:szCs w:val="16"/>
        </w:rPr>
      </w:pPr>
    </w:p>
    <w:p w:rsidR="00FB54FB" w:rsidRPr="005E2779" w:rsidRDefault="001F3F7D" w:rsidP="004B47D2">
      <w:pPr>
        <w:pStyle w:val="nospacing"/>
        <w:jc w:val="both"/>
        <w:rPr>
          <w:rFonts w:ascii="Arial" w:hAnsi="Arial" w:cs="Arial"/>
          <w:b/>
          <w:bCs/>
          <w:color w:val="365F91" w:themeColor="accent1" w:themeShade="BF"/>
          <w:sz w:val="16"/>
          <w:szCs w:val="16"/>
        </w:rPr>
      </w:pPr>
      <w:r w:rsidRPr="005E2779">
        <w:rPr>
          <w:rFonts w:ascii="Arial" w:hAnsi="Arial" w:cs="Arial"/>
          <w:b/>
          <w:bCs/>
          <w:color w:val="365F91" w:themeColor="accent1" w:themeShade="BF"/>
          <w:sz w:val="16"/>
          <w:szCs w:val="16"/>
        </w:rPr>
        <w:t>Curso de Recepción y Conserjería en Bahía Blanca</w:t>
      </w:r>
    </w:p>
    <w:p w:rsidR="00C91E1D" w:rsidRPr="005E2779" w:rsidRDefault="00C91E1D" w:rsidP="004B47D2">
      <w:pPr>
        <w:pStyle w:val="nospacing"/>
        <w:jc w:val="both"/>
        <w:rPr>
          <w:rFonts w:ascii="Arial" w:hAnsi="Arial" w:cs="Arial"/>
          <w:b/>
          <w:bCs/>
          <w:color w:val="365F91" w:themeColor="accent1" w:themeShade="BF"/>
          <w:sz w:val="16"/>
          <w:szCs w:val="16"/>
        </w:rPr>
      </w:pPr>
    </w:p>
    <w:p w:rsidR="00FB54FB" w:rsidRPr="005E2779" w:rsidRDefault="00C91E1D" w:rsidP="004B47D2">
      <w:pPr>
        <w:pStyle w:val="nospacing"/>
        <w:jc w:val="both"/>
        <w:rPr>
          <w:rFonts w:ascii="Arial" w:hAnsi="Arial" w:cs="Arial"/>
          <w:b/>
          <w:bCs/>
          <w:color w:val="3D3D3F"/>
          <w:sz w:val="16"/>
          <w:szCs w:val="16"/>
        </w:rPr>
      </w:pPr>
      <w:r w:rsidRPr="005E2779">
        <w:rPr>
          <w:noProof/>
          <w:sz w:val="16"/>
          <w:szCs w:val="16"/>
        </w:rPr>
        <w:drawing>
          <wp:inline distT="0" distB="0" distL="0" distR="0">
            <wp:extent cx="848563" cy="565745"/>
            <wp:effectExtent l="19050" t="0" r="8687" b="0"/>
            <wp:docPr id="7" name="Imagen 6" descr="http://static.habitissimo.es/photos/business/big/servicios-de-conserjeria-y-recepcion_196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habitissimo.es/photos/business/big/servicios-de-conserjeria-y-recepcion_196388.jpg"/>
                    <pic:cNvPicPr>
                      <a:picLocks noChangeAspect="1" noChangeArrowheads="1"/>
                    </pic:cNvPicPr>
                  </pic:nvPicPr>
                  <pic:blipFill>
                    <a:blip r:embed="rId11" cstate="print"/>
                    <a:srcRect/>
                    <a:stretch>
                      <a:fillRect/>
                    </a:stretch>
                  </pic:blipFill>
                  <pic:spPr bwMode="auto">
                    <a:xfrm>
                      <a:off x="0" y="0"/>
                      <a:ext cx="848802" cy="565905"/>
                    </a:xfrm>
                    <a:prstGeom prst="rect">
                      <a:avLst/>
                    </a:prstGeom>
                    <a:noFill/>
                    <a:ln w="9525">
                      <a:noFill/>
                      <a:miter lim="800000"/>
                      <a:headEnd/>
                      <a:tailEnd/>
                    </a:ln>
                  </pic:spPr>
                </pic:pic>
              </a:graphicData>
            </a:graphic>
          </wp:inline>
        </w:drawing>
      </w:r>
    </w:p>
    <w:p w:rsidR="00C91E1D" w:rsidRPr="005E2779" w:rsidRDefault="00C91E1D" w:rsidP="004B47D2">
      <w:pPr>
        <w:pStyle w:val="nospacing"/>
        <w:jc w:val="both"/>
        <w:rPr>
          <w:rFonts w:ascii="Arial" w:hAnsi="Arial" w:cs="Arial"/>
          <w:b/>
          <w:bCs/>
          <w:color w:val="3D3D3F"/>
          <w:sz w:val="16"/>
          <w:szCs w:val="16"/>
        </w:rPr>
      </w:pPr>
    </w:p>
    <w:p w:rsidR="001F3F7D" w:rsidRPr="005E2779" w:rsidRDefault="001F3F7D" w:rsidP="004B47D2">
      <w:pPr>
        <w:pStyle w:val="nospacing"/>
        <w:jc w:val="both"/>
        <w:rPr>
          <w:rFonts w:ascii="Arial" w:hAnsi="Arial" w:cs="Arial"/>
          <w:bCs/>
          <w:sz w:val="16"/>
          <w:szCs w:val="16"/>
        </w:rPr>
      </w:pPr>
      <w:r w:rsidRPr="005E2779">
        <w:rPr>
          <w:rFonts w:ascii="Arial" w:hAnsi="Arial" w:cs="Arial"/>
          <w:bCs/>
          <w:sz w:val="16"/>
          <w:szCs w:val="16"/>
        </w:rPr>
        <w:t>Los días 18 y 18 de Julio próximos la Asociación de Hoteles, Restaurantes, Bares, Confiterías y Afines junto con FEHGRA, llevarán a cabo en la ciudad el curso de Recepción y Conserjería</w:t>
      </w:r>
      <w:r w:rsidR="001D09DE" w:rsidRPr="005E2779">
        <w:rPr>
          <w:rFonts w:ascii="Arial" w:hAnsi="Arial" w:cs="Arial"/>
          <w:bCs/>
          <w:sz w:val="16"/>
          <w:szCs w:val="16"/>
        </w:rPr>
        <w:t>, en el Hotel Argos con horario a confirmar</w:t>
      </w:r>
      <w:r w:rsidRPr="005E2779">
        <w:rPr>
          <w:rFonts w:ascii="Arial" w:hAnsi="Arial" w:cs="Arial"/>
          <w:bCs/>
          <w:sz w:val="16"/>
          <w:szCs w:val="16"/>
        </w:rPr>
        <w:t xml:space="preserve">. Se pretende dar a conocer las funciones de un recepcionista en un hotel, el manejo de la información, de uso interno y con los clientes, comprender conceptos de reservas y ventas aplicadas en su función, conocer el perfil del personal ideal para cada función, entre otras. La inscripción se encuentra abierta en las Oficinas de la Asociación de Hoteles. Todos los interesados deben dirigirse a la entidad, o bien hacerlo vía correo electrónico a </w:t>
      </w:r>
      <w:hyperlink r:id="rId12" w:history="1">
        <w:r w:rsidR="000C363D" w:rsidRPr="005E2779">
          <w:rPr>
            <w:rStyle w:val="Hipervnculo"/>
            <w:rFonts w:ascii="Arial" w:hAnsi="Arial" w:cs="Arial"/>
            <w:bCs/>
            <w:sz w:val="16"/>
            <w:szCs w:val="16"/>
          </w:rPr>
          <w:t>secretaria@ahg.org.ar</w:t>
        </w:r>
      </w:hyperlink>
      <w:r w:rsidR="000C363D" w:rsidRPr="005E2779">
        <w:rPr>
          <w:rFonts w:ascii="Arial" w:hAnsi="Arial" w:cs="Arial"/>
          <w:bCs/>
          <w:sz w:val="16"/>
          <w:szCs w:val="16"/>
        </w:rPr>
        <w:t xml:space="preserve"> </w:t>
      </w:r>
      <w:r w:rsidRPr="005E2779">
        <w:rPr>
          <w:rFonts w:ascii="Arial" w:hAnsi="Arial" w:cs="Arial"/>
          <w:bCs/>
          <w:sz w:val="16"/>
          <w:szCs w:val="16"/>
        </w:rPr>
        <w:t xml:space="preserve"> o </w:t>
      </w:r>
      <w:hyperlink r:id="rId13" w:history="1">
        <w:r w:rsidR="000C363D" w:rsidRPr="005E2779">
          <w:rPr>
            <w:rStyle w:val="Hipervnculo"/>
            <w:rFonts w:ascii="Arial" w:hAnsi="Arial" w:cs="Arial"/>
            <w:bCs/>
            <w:sz w:val="16"/>
            <w:szCs w:val="16"/>
          </w:rPr>
          <w:t>Info@ahg.org.ar</w:t>
        </w:r>
      </w:hyperlink>
      <w:r w:rsidR="000C363D" w:rsidRPr="005E2779">
        <w:rPr>
          <w:rFonts w:ascii="Arial" w:hAnsi="Arial" w:cs="Arial"/>
          <w:bCs/>
          <w:sz w:val="16"/>
          <w:szCs w:val="16"/>
        </w:rPr>
        <w:t xml:space="preserve"> </w:t>
      </w:r>
      <w:r w:rsidRPr="005E2779">
        <w:rPr>
          <w:rFonts w:ascii="Arial" w:hAnsi="Arial" w:cs="Arial"/>
          <w:bCs/>
          <w:sz w:val="16"/>
          <w:szCs w:val="16"/>
        </w:rPr>
        <w:t xml:space="preserve"> o a nuestro teléfono: 0291 4556586.</w:t>
      </w:r>
    </w:p>
    <w:p w:rsidR="005E5A82" w:rsidRPr="005E2779" w:rsidRDefault="005E5A82" w:rsidP="00B44145">
      <w:pPr>
        <w:spacing w:line="240" w:lineRule="auto"/>
        <w:rPr>
          <w:rFonts w:ascii="Arial" w:hAnsi="Arial" w:cs="Arial"/>
          <w:bCs/>
          <w:sz w:val="16"/>
          <w:szCs w:val="16"/>
        </w:rPr>
      </w:pPr>
    </w:p>
    <w:sectPr w:rsidR="005E5A82" w:rsidRPr="005E2779" w:rsidSect="009563BA">
      <w:headerReference w:type="default" r:id="rId14"/>
      <w:footerReference w:type="default" r:id="rId15"/>
      <w:type w:val="continuous"/>
      <w:pgSz w:w="12240" w:h="15840"/>
      <w:pgMar w:top="567" w:right="1077" w:bottom="567" w:left="1077" w:header="170" w:footer="17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903" w:rsidRDefault="00E96903" w:rsidP="00DA6F97">
      <w:pPr>
        <w:spacing w:line="240" w:lineRule="auto"/>
      </w:pPr>
      <w:r>
        <w:separator/>
      </w:r>
    </w:p>
  </w:endnote>
  <w:endnote w:type="continuationSeparator" w:id="1">
    <w:p w:rsidR="00E96903" w:rsidRDefault="00E96903" w:rsidP="00DA6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DA6F97" w:rsidP="00DA6F97">
    <w:pPr>
      <w:rPr>
        <w:rFonts w:ascii="Arial" w:hAnsi="Arial" w:cs="Arial"/>
        <w:sz w:val="16"/>
        <w:szCs w:val="16"/>
      </w:rPr>
    </w:pPr>
    <w:r w:rsidRPr="00967F76">
      <w:rPr>
        <w:rFonts w:ascii="Arial" w:hAnsi="Arial" w:cs="Arial"/>
        <w:sz w:val="16"/>
        <w:szCs w:val="16"/>
      </w:rPr>
      <w:t xml:space="preserve">Alsina 35 - Piso 7 - (8000) Bahía Blanca – República Argentina – Tel.: (0291) 455-6586 – E-mail: </w:t>
    </w:r>
    <w:hyperlink r:id="rId1" w:history="1">
      <w:r w:rsidRPr="00967F76">
        <w:rPr>
          <w:rStyle w:val="Hipervnculo"/>
          <w:rFonts w:ascii="Arial" w:hAnsi="Arial" w:cs="Arial"/>
          <w:sz w:val="16"/>
          <w:szCs w:val="16"/>
        </w:rPr>
        <w:t>info@ahg.org.ar</w:t>
      </w:r>
    </w:hyperlink>
    <w:r w:rsidRPr="00967F76">
      <w:rPr>
        <w:rFonts w:ascii="Arial" w:hAnsi="Arial" w:cs="Arial"/>
        <w:sz w:val="16"/>
        <w:szCs w:val="16"/>
      </w:rPr>
      <w:t xml:space="preserve"> – </w:t>
    </w:r>
    <w:hyperlink r:id="rId2" w:history="1">
      <w:r w:rsidRPr="00967F76">
        <w:rPr>
          <w:rStyle w:val="Hipervnculo"/>
          <w:rFonts w:ascii="Arial" w:hAnsi="Arial" w:cs="Arial"/>
          <w:sz w:val="16"/>
          <w:szCs w:val="16"/>
        </w:rPr>
        <w:t>secretaria@ahg.org.ar</w:t>
      </w:r>
    </w:hyperlink>
    <w:r w:rsidRPr="00967F76">
      <w:rPr>
        <w:rFonts w:ascii="Arial" w:hAnsi="Arial" w:cs="Arial"/>
        <w:sz w:val="16"/>
        <w:szCs w:val="16"/>
      </w:rPr>
      <w:t xml:space="preserve"> </w:t>
    </w:r>
  </w:p>
  <w:p w:rsidR="00DA6F97" w:rsidRDefault="00DA6F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903" w:rsidRDefault="00E96903" w:rsidP="00DA6F97">
      <w:pPr>
        <w:spacing w:line="240" w:lineRule="auto"/>
      </w:pPr>
      <w:r>
        <w:separator/>
      </w:r>
    </w:p>
  </w:footnote>
  <w:footnote w:type="continuationSeparator" w:id="1">
    <w:p w:rsidR="00E96903" w:rsidRDefault="00E96903" w:rsidP="00DA6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967F76" w:rsidP="00DA5661">
    <w:pPr>
      <w:pStyle w:val="Encabezado"/>
      <w:tabs>
        <w:tab w:val="clear" w:pos="4419"/>
        <w:tab w:val="clear" w:pos="8838"/>
        <w:tab w:val="left" w:pos="3168"/>
      </w:tabs>
      <w:jc w:val="left"/>
      <w:rPr>
        <w:sz w:val="24"/>
        <w:szCs w:val="24"/>
      </w:rPr>
    </w:pPr>
    <w:r>
      <w:rPr>
        <w:color w:val="548DD4" w:themeColor="text2" w:themeTint="99"/>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F10A2"/>
    <w:multiLevelType w:val="hybridMultilevel"/>
    <w:tmpl w:val="6F988C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hyphenationZone w:val="425"/>
  <w:drawingGridHorizontalSpacing w:val="110"/>
  <w:displayHorizontalDrawingGridEvery w:val="2"/>
  <w:characterSpacingControl w:val="doNotCompress"/>
  <w:hdrShapeDefaults>
    <o:shapedefaults v:ext="edit" spidmax="92162"/>
  </w:hdrShapeDefaults>
  <w:footnotePr>
    <w:footnote w:id="0"/>
    <w:footnote w:id="1"/>
  </w:footnotePr>
  <w:endnotePr>
    <w:endnote w:id="0"/>
    <w:endnote w:id="1"/>
  </w:endnotePr>
  <w:compat/>
  <w:rsids>
    <w:rsidRoot w:val="00DA6F97"/>
    <w:rsid w:val="0001794C"/>
    <w:rsid w:val="000209D8"/>
    <w:rsid w:val="00030D41"/>
    <w:rsid w:val="00042B85"/>
    <w:rsid w:val="00045571"/>
    <w:rsid w:val="000A1583"/>
    <w:rsid w:val="000B3CDC"/>
    <w:rsid w:val="000B7027"/>
    <w:rsid w:val="000C363D"/>
    <w:rsid w:val="000C4EA4"/>
    <w:rsid w:val="000C6274"/>
    <w:rsid w:val="000E485D"/>
    <w:rsid w:val="000F475E"/>
    <w:rsid w:val="000F4920"/>
    <w:rsid w:val="000F7E27"/>
    <w:rsid w:val="00107F2D"/>
    <w:rsid w:val="0012372C"/>
    <w:rsid w:val="00125967"/>
    <w:rsid w:val="00135E93"/>
    <w:rsid w:val="00151F3D"/>
    <w:rsid w:val="0018595A"/>
    <w:rsid w:val="00195A62"/>
    <w:rsid w:val="001A5BD8"/>
    <w:rsid w:val="001B2FDD"/>
    <w:rsid w:val="001D09DE"/>
    <w:rsid w:val="001E64BD"/>
    <w:rsid w:val="001F3F7D"/>
    <w:rsid w:val="00214F00"/>
    <w:rsid w:val="00224253"/>
    <w:rsid w:val="00244D8C"/>
    <w:rsid w:val="00264281"/>
    <w:rsid w:val="00272028"/>
    <w:rsid w:val="002771BB"/>
    <w:rsid w:val="002829F9"/>
    <w:rsid w:val="00297A3C"/>
    <w:rsid w:val="002A3EA0"/>
    <w:rsid w:val="002E1934"/>
    <w:rsid w:val="002F1BDC"/>
    <w:rsid w:val="0030314B"/>
    <w:rsid w:val="00310829"/>
    <w:rsid w:val="003236EC"/>
    <w:rsid w:val="00351885"/>
    <w:rsid w:val="00366932"/>
    <w:rsid w:val="00371755"/>
    <w:rsid w:val="00382FB4"/>
    <w:rsid w:val="003A1AB2"/>
    <w:rsid w:val="003A3015"/>
    <w:rsid w:val="003B6568"/>
    <w:rsid w:val="003D7AAE"/>
    <w:rsid w:val="00404B02"/>
    <w:rsid w:val="0040616C"/>
    <w:rsid w:val="00407366"/>
    <w:rsid w:val="00412CF8"/>
    <w:rsid w:val="004154DE"/>
    <w:rsid w:val="00416597"/>
    <w:rsid w:val="0042442C"/>
    <w:rsid w:val="00493478"/>
    <w:rsid w:val="004A0E1B"/>
    <w:rsid w:val="004A3E81"/>
    <w:rsid w:val="004A72A5"/>
    <w:rsid w:val="004B47D2"/>
    <w:rsid w:val="004C04C7"/>
    <w:rsid w:val="004E396F"/>
    <w:rsid w:val="004F0A69"/>
    <w:rsid w:val="004F44F7"/>
    <w:rsid w:val="005173A0"/>
    <w:rsid w:val="00541E96"/>
    <w:rsid w:val="00544663"/>
    <w:rsid w:val="00544AA1"/>
    <w:rsid w:val="00555641"/>
    <w:rsid w:val="00556E3E"/>
    <w:rsid w:val="005910D2"/>
    <w:rsid w:val="005B2A90"/>
    <w:rsid w:val="005C1DFC"/>
    <w:rsid w:val="005C66B0"/>
    <w:rsid w:val="005E2779"/>
    <w:rsid w:val="005E5A82"/>
    <w:rsid w:val="005F1474"/>
    <w:rsid w:val="00603AFA"/>
    <w:rsid w:val="006047D2"/>
    <w:rsid w:val="0062139B"/>
    <w:rsid w:val="00634B23"/>
    <w:rsid w:val="00636176"/>
    <w:rsid w:val="00651557"/>
    <w:rsid w:val="00673BFA"/>
    <w:rsid w:val="006A791B"/>
    <w:rsid w:val="006C5F4D"/>
    <w:rsid w:val="007045AA"/>
    <w:rsid w:val="007116C0"/>
    <w:rsid w:val="00713F1F"/>
    <w:rsid w:val="00716A51"/>
    <w:rsid w:val="007308A2"/>
    <w:rsid w:val="00736673"/>
    <w:rsid w:val="00742B52"/>
    <w:rsid w:val="0074758B"/>
    <w:rsid w:val="007475DF"/>
    <w:rsid w:val="00752958"/>
    <w:rsid w:val="0077297A"/>
    <w:rsid w:val="00786276"/>
    <w:rsid w:val="00792545"/>
    <w:rsid w:val="007F42F0"/>
    <w:rsid w:val="007F5871"/>
    <w:rsid w:val="00812387"/>
    <w:rsid w:val="0081437D"/>
    <w:rsid w:val="00814E6E"/>
    <w:rsid w:val="008213BD"/>
    <w:rsid w:val="00827628"/>
    <w:rsid w:val="0083579E"/>
    <w:rsid w:val="00843469"/>
    <w:rsid w:val="00843F72"/>
    <w:rsid w:val="00850780"/>
    <w:rsid w:val="0087148A"/>
    <w:rsid w:val="00876FE6"/>
    <w:rsid w:val="00882ABB"/>
    <w:rsid w:val="00885BD7"/>
    <w:rsid w:val="00896D22"/>
    <w:rsid w:val="008B029C"/>
    <w:rsid w:val="008B4672"/>
    <w:rsid w:val="008C47B5"/>
    <w:rsid w:val="008D547E"/>
    <w:rsid w:val="008E5D11"/>
    <w:rsid w:val="008F0CAD"/>
    <w:rsid w:val="00904C03"/>
    <w:rsid w:val="009167F5"/>
    <w:rsid w:val="009326E6"/>
    <w:rsid w:val="009475F2"/>
    <w:rsid w:val="009563BA"/>
    <w:rsid w:val="00967F76"/>
    <w:rsid w:val="00971A03"/>
    <w:rsid w:val="00977BCC"/>
    <w:rsid w:val="00980F9B"/>
    <w:rsid w:val="00987C05"/>
    <w:rsid w:val="009A2EA2"/>
    <w:rsid w:val="009C5279"/>
    <w:rsid w:val="009C651D"/>
    <w:rsid w:val="009D045E"/>
    <w:rsid w:val="009E6036"/>
    <w:rsid w:val="00A0184F"/>
    <w:rsid w:val="00A379A3"/>
    <w:rsid w:val="00A57896"/>
    <w:rsid w:val="00A644B0"/>
    <w:rsid w:val="00A66405"/>
    <w:rsid w:val="00A726D3"/>
    <w:rsid w:val="00A911C6"/>
    <w:rsid w:val="00A959D0"/>
    <w:rsid w:val="00A966E9"/>
    <w:rsid w:val="00AA3F0F"/>
    <w:rsid w:val="00AA5E79"/>
    <w:rsid w:val="00AC270D"/>
    <w:rsid w:val="00AD34DF"/>
    <w:rsid w:val="00AF4058"/>
    <w:rsid w:val="00AF7481"/>
    <w:rsid w:val="00B23CFF"/>
    <w:rsid w:val="00B401B9"/>
    <w:rsid w:val="00B44145"/>
    <w:rsid w:val="00B82055"/>
    <w:rsid w:val="00B93740"/>
    <w:rsid w:val="00B96DE1"/>
    <w:rsid w:val="00BA386C"/>
    <w:rsid w:val="00BA4315"/>
    <w:rsid w:val="00BB7C86"/>
    <w:rsid w:val="00BF5FA6"/>
    <w:rsid w:val="00C04881"/>
    <w:rsid w:val="00C24DE0"/>
    <w:rsid w:val="00C34651"/>
    <w:rsid w:val="00C45431"/>
    <w:rsid w:val="00C461C7"/>
    <w:rsid w:val="00C5239A"/>
    <w:rsid w:val="00C63751"/>
    <w:rsid w:val="00C841FE"/>
    <w:rsid w:val="00C85FB1"/>
    <w:rsid w:val="00C91E1D"/>
    <w:rsid w:val="00C925ED"/>
    <w:rsid w:val="00CA1CDD"/>
    <w:rsid w:val="00CA2633"/>
    <w:rsid w:val="00CC61FB"/>
    <w:rsid w:val="00CE03BD"/>
    <w:rsid w:val="00CE0608"/>
    <w:rsid w:val="00CE2D20"/>
    <w:rsid w:val="00CF28F0"/>
    <w:rsid w:val="00CF2F96"/>
    <w:rsid w:val="00CF3718"/>
    <w:rsid w:val="00CF74EC"/>
    <w:rsid w:val="00D17036"/>
    <w:rsid w:val="00D26FD2"/>
    <w:rsid w:val="00D31506"/>
    <w:rsid w:val="00D6055D"/>
    <w:rsid w:val="00D71DB2"/>
    <w:rsid w:val="00D87A34"/>
    <w:rsid w:val="00DA02AB"/>
    <w:rsid w:val="00DA0C25"/>
    <w:rsid w:val="00DA5661"/>
    <w:rsid w:val="00DA6F97"/>
    <w:rsid w:val="00DA7744"/>
    <w:rsid w:val="00DD0FA5"/>
    <w:rsid w:val="00E0402B"/>
    <w:rsid w:val="00E046F0"/>
    <w:rsid w:val="00E1736C"/>
    <w:rsid w:val="00E175F6"/>
    <w:rsid w:val="00E21D92"/>
    <w:rsid w:val="00E26003"/>
    <w:rsid w:val="00E26D25"/>
    <w:rsid w:val="00E30BCB"/>
    <w:rsid w:val="00E32688"/>
    <w:rsid w:val="00E512FF"/>
    <w:rsid w:val="00E54C47"/>
    <w:rsid w:val="00E557CD"/>
    <w:rsid w:val="00E65B2B"/>
    <w:rsid w:val="00E854F2"/>
    <w:rsid w:val="00E96903"/>
    <w:rsid w:val="00EA038D"/>
    <w:rsid w:val="00EC46B8"/>
    <w:rsid w:val="00EE0A59"/>
    <w:rsid w:val="00F111A3"/>
    <w:rsid w:val="00F43D30"/>
    <w:rsid w:val="00F67122"/>
    <w:rsid w:val="00F6789B"/>
    <w:rsid w:val="00F7342A"/>
    <w:rsid w:val="00F73774"/>
    <w:rsid w:val="00F84BAE"/>
    <w:rsid w:val="00FA5E4C"/>
    <w:rsid w:val="00FB3821"/>
    <w:rsid w:val="00FB3DBC"/>
    <w:rsid w:val="00FB54FB"/>
    <w:rsid w:val="00FF1C0D"/>
    <w:rsid w:val="00FF56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DF"/>
  </w:style>
  <w:style w:type="paragraph" w:styleId="Ttulo1">
    <w:name w:val="heading 1"/>
    <w:basedOn w:val="Normal"/>
    <w:link w:val="Ttulo1Car"/>
    <w:uiPriority w:val="9"/>
    <w:qFormat/>
    <w:rsid w:val="0042442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AR"/>
    </w:rPr>
  </w:style>
  <w:style w:type="paragraph" w:styleId="Ttulo5">
    <w:name w:val="heading 5"/>
    <w:basedOn w:val="Normal"/>
    <w:next w:val="Normal"/>
    <w:link w:val="Ttulo5Car"/>
    <w:uiPriority w:val="9"/>
    <w:semiHidden/>
    <w:unhideWhenUsed/>
    <w:qFormat/>
    <w:rsid w:val="00876FE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F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F97"/>
    <w:rPr>
      <w:rFonts w:ascii="Tahoma" w:hAnsi="Tahoma" w:cs="Tahoma"/>
      <w:sz w:val="16"/>
      <w:szCs w:val="16"/>
    </w:rPr>
  </w:style>
  <w:style w:type="paragraph" w:styleId="Encabezado">
    <w:name w:val="header"/>
    <w:basedOn w:val="Normal"/>
    <w:link w:val="EncabezadoCar"/>
    <w:uiPriority w:val="99"/>
    <w:unhideWhenUsed/>
    <w:rsid w:val="00DA6F9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6F97"/>
  </w:style>
  <w:style w:type="paragraph" w:styleId="Piedepgina">
    <w:name w:val="footer"/>
    <w:basedOn w:val="Normal"/>
    <w:link w:val="PiedepginaCar"/>
    <w:uiPriority w:val="99"/>
    <w:semiHidden/>
    <w:unhideWhenUsed/>
    <w:rsid w:val="00DA6F9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A6F97"/>
  </w:style>
  <w:style w:type="character" w:styleId="Hipervnculo">
    <w:name w:val="Hyperlink"/>
    <w:basedOn w:val="Fuentedeprrafopredeter"/>
    <w:uiPriority w:val="99"/>
    <w:unhideWhenUsed/>
    <w:rsid w:val="00DA6F97"/>
    <w:rPr>
      <w:color w:val="0000FF" w:themeColor="hyperlink"/>
      <w:u w:val="single"/>
    </w:rPr>
  </w:style>
  <w:style w:type="character" w:customStyle="1" w:styleId="Ttulo1Car">
    <w:name w:val="Título 1 Car"/>
    <w:basedOn w:val="Fuentedeprrafopredeter"/>
    <w:link w:val="Ttulo1"/>
    <w:uiPriority w:val="9"/>
    <w:rsid w:val="0042442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42442C"/>
  </w:style>
  <w:style w:type="character" w:customStyle="1" w:styleId="locality">
    <w:name w:val="locality"/>
    <w:basedOn w:val="Fuentedeprrafopredeter"/>
    <w:rsid w:val="0042442C"/>
  </w:style>
  <w:style w:type="character" w:customStyle="1" w:styleId="date-display-single">
    <w:name w:val="date-display-single"/>
    <w:basedOn w:val="Fuentedeprrafopredeter"/>
    <w:rsid w:val="0042442C"/>
  </w:style>
  <w:style w:type="paragraph" w:styleId="NormalWeb">
    <w:name w:val="Normal (Web)"/>
    <w:basedOn w:val="Normal"/>
    <w:uiPriority w:val="99"/>
    <w:unhideWhenUsed/>
    <w:rsid w:val="0042442C"/>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2442C"/>
    <w:rPr>
      <w:i/>
      <w:iCs/>
    </w:rPr>
  </w:style>
  <w:style w:type="character" w:customStyle="1" w:styleId="Ttulo5Car">
    <w:name w:val="Título 5 Car"/>
    <w:basedOn w:val="Fuentedeprrafopredeter"/>
    <w:link w:val="Ttulo5"/>
    <w:uiPriority w:val="9"/>
    <w:semiHidden/>
    <w:rsid w:val="00876FE6"/>
    <w:rPr>
      <w:rFonts w:asciiTheme="majorHAnsi" w:eastAsiaTheme="majorEastAsia" w:hAnsiTheme="majorHAnsi" w:cstheme="majorBidi"/>
      <w:color w:val="243F60" w:themeColor="accent1" w:themeShade="7F"/>
    </w:rPr>
  </w:style>
  <w:style w:type="character" w:styleId="Textoennegrita">
    <w:name w:val="Strong"/>
    <w:basedOn w:val="Fuentedeprrafopredeter"/>
    <w:uiPriority w:val="22"/>
    <w:qFormat/>
    <w:rsid w:val="005F1474"/>
    <w:rPr>
      <w:b/>
      <w:bCs/>
    </w:rPr>
  </w:style>
  <w:style w:type="character" w:customStyle="1" w:styleId="estilo36">
    <w:name w:val="estilo36"/>
    <w:basedOn w:val="Fuentedeprrafopredeter"/>
    <w:rsid w:val="005173A0"/>
  </w:style>
  <w:style w:type="paragraph" w:styleId="Prrafodelista">
    <w:name w:val="List Paragraph"/>
    <w:basedOn w:val="Normal"/>
    <w:uiPriority w:val="34"/>
    <w:qFormat/>
    <w:rsid w:val="004A0E1B"/>
    <w:pPr>
      <w:ind w:left="720"/>
      <w:contextualSpacing/>
    </w:pPr>
  </w:style>
  <w:style w:type="paragraph" w:styleId="Sinespaciado">
    <w:name w:val="No Spacing"/>
    <w:uiPriority w:val="1"/>
    <w:qFormat/>
    <w:rsid w:val="00736673"/>
    <w:pPr>
      <w:spacing w:line="240" w:lineRule="auto"/>
    </w:pPr>
  </w:style>
  <w:style w:type="character" w:customStyle="1" w:styleId="ata11y">
    <w:name w:val="at_a11y"/>
    <w:basedOn w:val="Fuentedeprrafopredeter"/>
    <w:rsid w:val="0030314B"/>
  </w:style>
  <w:style w:type="character" w:customStyle="1" w:styleId="destacado02">
    <w:name w:val="destacado_02"/>
    <w:basedOn w:val="Fuentedeprrafopredeter"/>
    <w:rsid w:val="0030314B"/>
  </w:style>
  <w:style w:type="character" w:customStyle="1" w:styleId="addthisseparator">
    <w:name w:val="addthis_separator"/>
    <w:basedOn w:val="Fuentedeprrafopredeter"/>
    <w:rsid w:val="00544AA1"/>
  </w:style>
  <w:style w:type="paragraph" w:customStyle="1" w:styleId="nospacing">
    <w:name w:val="nospacing"/>
    <w:basedOn w:val="Normal"/>
    <w:rsid w:val="00CA1CDD"/>
    <w:pPr>
      <w:spacing w:line="240" w:lineRule="auto"/>
      <w:jc w:val="left"/>
    </w:pPr>
    <w:rPr>
      <w:rFonts w:ascii="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09905139">
      <w:bodyDiv w:val="1"/>
      <w:marLeft w:val="0"/>
      <w:marRight w:val="0"/>
      <w:marTop w:val="0"/>
      <w:marBottom w:val="0"/>
      <w:divBdr>
        <w:top w:val="none" w:sz="0" w:space="0" w:color="auto"/>
        <w:left w:val="none" w:sz="0" w:space="0" w:color="auto"/>
        <w:bottom w:val="none" w:sz="0" w:space="0" w:color="auto"/>
        <w:right w:val="none" w:sz="0" w:space="0" w:color="auto"/>
      </w:divBdr>
      <w:divsChild>
        <w:div w:id="234557725">
          <w:marLeft w:val="0"/>
          <w:marRight w:val="0"/>
          <w:marTop w:val="0"/>
          <w:marBottom w:val="115"/>
          <w:divBdr>
            <w:top w:val="none" w:sz="0" w:space="0" w:color="auto"/>
            <w:left w:val="none" w:sz="0" w:space="0" w:color="auto"/>
            <w:bottom w:val="none" w:sz="0" w:space="0" w:color="auto"/>
            <w:right w:val="none" w:sz="0" w:space="0" w:color="auto"/>
          </w:divBdr>
        </w:div>
        <w:div w:id="876236140">
          <w:marLeft w:val="0"/>
          <w:marRight w:val="0"/>
          <w:marTop w:val="0"/>
          <w:marBottom w:val="115"/>
          <w:divBdr>
            <w:top w:val="none" w:sz="0" w:space="0" w:color="auto"/>
            <w:left w:val="none" w:sz="0" w:space="0" w:color="auto"/>
            <w:bottom w:val="none" w:sz="0" w:space="0" w:color="auto"/>
            <w:right w:val="none" w:sz="0" w:space="0" w:color="auto"/>
          </w:divBdr>
          <w:divsChild>
            <w:div w:id="1915119788">
              <w:marLeft w:val="0"/>
              <w:marRight w:val="0"/>
              <w:marTop w:val="0"/>
              <w:marBottom w:val="0"/>
              <w:divBdr>
                <w:top w:val="none" w:sz="0" w:space="0" w:color="auto"/>
                <w:left w:val="none" w:sz="0" w:space="0" w:color="auto"/>
                <w:bottom w:val="none" w:sz="0" w:space="0" w:color="auto"/>
                <w:right w:val="none" w:sz="0" w:space="0" w:color="auto"/>
              </w:divBdr>
              <w:divsChild>
                <w:div w:id="310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211">
          <w:marLeft w:val="0"/>
          <w:marRight w:val="0"/>
          <w:marTop w:val="81"/>
          <w:marBottom w:val="0"/>
          <w:divBdr>
            <w:top w:val="none" w:sz="0" w:space="0" w:color="auto"/>
            <w:left w:val="none" w:sz="0" w:space="0" w:color="auto"/>
            <w:bottom w:val="none" w:sz="0" w:space="0" w:color="auto"/>
            <w:right w:val="none" w:sz="0" w:space="0" w:color="auto"/>
          </w:divBdr>
        </w:div>
        <w:div w:id="307901109">
          <w:marLeft w:val="0"/>
          <w:marRight w:val="0"/>
          <w:marTop w:val="0"/>
          <w:marBottom w:val="0"/>
          <w:divBdr>
            <w:top w:val="none" w:sz="0" w:space="0" w:color="auto"/>
            <w:left w:val="none" w:sz="0" w:space="0" w:color="auto"/>
            <w:bottom w:val="none" w:sz="0" w:space="0" w:color="auto"/>
            <w:right w:val="none" w:sz="0" w:space="0" w:color="auto"/>
          </w:divBdr>
          <w:divsChild>
            <w:div w:id="1866558348">
              <w:marLeft w:val="35"/>
              <w:marRight w:val="35"/>
              <w:marTop w:val="35"/>
              <w:marBottom w:val="35"/>
              <w:divBdr>
                <w:top w:val="none" w:sz="0" w:space="0" w:color="auto"/>
                <w:left w:val="none" w:sz="0" w:space="0" w:color="auto"/>
                <w:bottom w:val="none" w:sz="0" w:space="0" w:color="auto"/>
                <w:right w:val="none" w:sz="0" w:space="0" w:color="auto"/>
              </w:divBdr>
            </w:div>
          </w:divsChild>
        </w:div>
        <w:div w:id="1816219247">
          <w:marLeft w:val="0"/>
          <w:marRight w:val="0"/>
          <w:marTop w:val="115"/>
          <w:marBottom w:val="0"/>
          <w:divBdr>
            <w:top w:val="none" w:sz="0" w:space="0" w:color="auto"/>
            <w:left w:val="none" w:sz="0" w:space="0" w:color="auto"/>
            <w:bottom w:val="none" w:sz="0" w:space="0" w:color="auto"/>
            <w:right w:val="none" w:sz="0" w:space="0" w:color="auto"/>
          </w:divBdr>
        </w:div>
      </w:divsChild>
    </w:div>
    <w:div w:id="141894846">
      <w:bodyDiv w:val="1"/>
      <w:marLeft w:val="0"/>
      <w:marRight w:val="0"/>
      <w:marTop w:val="0"/>
      <w:marBottom w:val="0"/>
      <w:divBdr>
        <w:top w:val="none" w:sz="0" w:space="0" w:color="auto"/>
        <w:left w:val="none" w:sz="0" w:space="0" w:color="auto"/>
        <w:bottom w:val="none" w:sz="0" w:space="0" w:color="auto"/>
        <w:right w:val="none" w:sz="0" w:space="0" w:color="auto"/>
      </w:divBdr>
    </w:div>
    <w:div w:id="251861878">
      <w:bodyDiv w:val="1"/>
      <w:marLeft w:val="0"/>
      <w:marRight w:val="0"/>
      <w:marTop w:val="0"/>
      <w:marBottom w:val="0"/>
      <w:divBdr>
        <w:top w:val="none" w:sz="0" w:space="0" w:color="auto"/>
        <w:left w:val="none" w:sz="0" w:space="0" w:color="auto"/>
        <w:bottom w:val="none" w:sz="0" w:space="0" w:color="auto"/>
        <w:right w:val="none" w:sz="0" w:space="0" w:color="auto"/>
      </w:divBdr>
    </w:div>
    <w:div w:id="481311045">
      <w:bodyDiv w:val="1"/>
      <w:marLeft w:val="0"/>
      <w:marRight w:val="0"/>
      <w:marTop w:val="0"/>
      <w:marBottom w:val="0"/>
      <w:divBdr>
        <w:top w:val="none" w:sz="0" w:space="0" w:color="auto"/>
        <w:left w:val="none" w:sz="0" w:space="0" w:color="auto"/>
        <w:bottom w:val="none" w:sz="0" w:space="0" w:color="auto"/>
        <w:right w:val="none" w:sz="0" w:space="0" w:color="auto"/>
      </w:divBdr>
      <w:divsChild>
        <w:div w:id="1523010449">
          <w:marLeft w:val="0"/>
          <w:marRight w:val="0"/>
          <w:marTop w:val="0"/>
          <w:marBottom w:val="0"/>
          <w:divBdr>
            <w:top w:val="none" w:sz="0" w:space="0" w:color="auto"/>
            <w:left w:val="none" w:sz="0" w:space="0" w:color="auto"/>
            <w:bottom w:val="none" w:sz="0" w:space="0" w:color="auto"/>
            <w:right w:val="none" w:sz="0" w:space="0" w:color="auto"/>
          </w:divBdr>
        </w:div>
      </w:divsChild>
    </w:div>
    <w:div w:id="485633574">
      <w:bodyDiv w:val="1"/>
      <w:marLeft w:val="0"/>
      <w:marRight w:val="0"/>
      <w:marTop w:val="0"/>
      <w:marBottom w:val="0"/>
      <w:divBdr>
        <w:top w:val="none" w:sz="0" w:space="0" w:color="auto"/>
        <w:left w:val="none" w:sz="0" w:space="0" w:color="auto"/>
        <w:bottom w:val="none" w:sz="0" w:space="0" w:color="auto"/>
        <w:right w:val="none" w:sz="0" w:space="0" w:color="auto"/>
      </w:divBdr>
    </w:div>
    <w:div w:id="560755151">
      <w:bodyDiv w:val="1"/>
      <w:marLeft w:val="0"/>
      <w:marRight w:val="0"/>
      <w:marTop w:val="0"/>
      <w:marBottom w:val="0"/>
      <w:divBdr>
        <w:top w:val="none" w:sz="0" w:space="0" w:color="auto"/>
        <w:left w:val="none" w:sz="0" w:space="0" w:color="auto"/>
        <w:bottom w:val="none" w:sz="0" w:space="0" w:color="auto"/>
        <w:right w:val="none" w:sz="0" w:space="0" w:color="auto"/>
      </w:divBdr>
    </w:div>
    <w:div w:id="609050689">
      <w:bodyDiv w:val="1"/>
      <w:marLeft w:val="0"/>
      <w:marRight w:val="0"/>
      <w:marTop w:val="0"/>
      <w:marBottom w:val="0"/>
      <w:divBdr>
        <w:top w:val="none" w:sz="0" w:space="0" w:color="auto"/>
        <w:left w:val="none" w:sz="0" w:space="0" w:color="auto"/>
        <w:bottom w:val="none" w:sz="0" w:space="0" w:color="auto"/>
        <w:right w:val="none" w:sz="0" w:space="0" w:color="auto"/>
      </w:divBdr>
    </w:div>
    <w:div w:id="619648125">
      <w:bodyDiv w:val="1"/>
      <w:marLeft w:val="0"/>
      <w:marRight w:val="0"/>
      <w:marTop w:val="0"/>
      <w:marBottom w:val="0"/>
      <w:divBdr>
        <w:top w:val="none" w:sz="0" w:space="0" w:color="auto"/>
        <w:left w:val="none" w:sz="0" w:space="0" w:color="auto"/>
        <w:bottom w:val="none" w:sz="0" w:space="0" w:color="auto"/>
        <w:right w:val="none" w:sz="0" w:space="0" w:color="auto"/>
      </w:divBdr>
      <w:divsChild>
        <w:div w:id="1203859318">
          <w:marLeft w:val="0"/>
          <w:marRight w:val="0"/>
          <w:marTop w:val="0"/>
          <w:marBottom w:val="0"/>
          <w:divBdr>
            <w:top w:val="none" w:sz="0" w:space="0" w:color="auto"/>
            <w:left w:val="none" w:sz="0" w:space="0" w:color="auto"/>
            <w:bottom w:val="none" w:sz="0" w:space="0" w:color="auto"/>
            <w:right w:val="none" w:sz="0" w:space="0" w:color="auto"/>
          </w:divBdr>
        </w:div>
      </w:divsChild>
    </w:div>
    <w:div w:id="625310301">
      <w:bodyDiv w:val="1"/>
      <w:marLeft w:val="0"/>
      <w:marRight w:val="0"/>
      <w:marTop w:val="0"/>
      <w:marBottom w:val="0"/>
      <w:divBdr>
        <w:top w:val="none" w:sz="0" w:space="0" w:color="auto"/>
        <w:left w:val="none" w:sz="0" w:space="0" w:color="auto"/>
        <w:bottom w:val="none" w:sz="0" w:space="0" w:color="auto"/>
        <w:right w:val="none" w:sz="0" w:space="0" w:color="auto"/>
      </w:divBdr>
    </w:div>
    <w:div w:id="648092539">
      <w:bodyDiv w:val="1"/>
      <w:marLeft w:val="0"/>
      <w:marRight w:val="0"/>
      <w:marTop w:val="0"/>
      <w:marBottom w:val="0"/>
      <w:divBdr>
        <w:top w:val="none" w:sz="0" w:space="0" w:color="auto"/>
        <w:left w:val="none" w:sz="0" w:space="0" w:color="auto"/>
        <w:bottom w:val="none" w:sz="0" w:space="0" w:color="auto"/>
        <w:right w:val="none" w:sz="0" w:space="0" w:color="auto"/>
      </w:divBdr>
    </w:div>
    <w:div w:id="674302018">
      <w:bodyDiv w:val="1"/>
      <w:marLeft w:val="0"/>
      <w:marRight w:val="0"/>
      <w:marTop w:val="0"/>
      <w:marBottom w:val="0"/>
      <w:divBdr>
        <w:top w:val="none" w:sz="0" w:space="0" w:color="auto"/>
        <w:left w:val="none" w:sz="0" w:space="0" w:color="auto"/>
        <w:bottom w:val="none" w:sz="0" w:space="0" w:color="auto"/>
        <w:right w:val="none" w:sz="0" w:space="0" w:color="auto"/>
      </w:divBdr>
    </w:div>
    <w:div w:id="681974641">
      <w:bodyDiv w:val="1"/>
      <w:marLeft w:val="0"/>
      <w:marRight w:val="0"/>
      <w:marTop w:val="0"/>
      <w:marBottom w:val="0"/>
      <w:divBdr>
        <w:top w:val="none" w:sz="0" w:space="0" w:color="auto"/>
        <w:left w:val="none" w:sz="0" w:space="0" w:color="auto"/>
        <w:bottom w:val="none" w:sz="0" w:space="0" w:color="auto"/>
        <w:right w:val="none" w:sz="0" w:space="0" w:color="auto"/>
      </w:divBdr>
    </w:div>
    <w:div w:id="692073392">
      <w:bodyDiv w:val="1"/>
      <w:marLeft w:val="0"/>
      <w:marRight w:val="0"/>
      <w:marTop w:val="0"/>
      <w:marBottom w:val="0"/>
      <w:divBdr>
        <w:top w:val="none" w:sz="0" w:space="0" w:color="auto"/>
        <w:left w:val="none" w:sz="0" w:space="0" w:color="auto"/>
        <w:bottom w:val="none" w:sz="0" w:space="0" w:color="auto"/>
        <w:right w:val="none" w:sz="0" w:space="0" w:color="auto"/>
      </w:divBdr>
    </w:div>
    <w:div w:id="731537039">
      <w:bodyDiv w:val="1"/>
      <w:marLeft w:val="0"/>
      <w:marRight w:val="0"/>
      <w:marTop w:val="0"/>
      <w:marBottom w:val="0"/>
      <w:divBdr>
        <w:top w:val="none" w:sz="0" w:space="0" w:color="auto"/>
        <w:left w:val="none" w:sz="0" w:space="0" w:color="auto"/>
        <w:bottom w:val="none" w:sz="0" w:space="0" w:color="auto"/>
        <w:right w:val="none" w:sz="0" w:space="0" w:color="auto"/>
      </w:divBdr>
    </w:div>
    <w:div w:id="739137139">
      <w:bodyDiv w:val="1"/>
      <w:marLeft w:val="0"/>
      <w:marRight w:val="0"/>
      <w:marTop w:val="0"/>
      <w:marBottom w:val="0"/>
      <w:divBdr>
        <w:top w:val="none" w:sz="0" w:space="0" w:color="auto"/>
        <w:left w:val="none" w:sz="0" w:space="0" w:color="auto"/>
        <w:bottom w:val="none" w:sz="0" w:space="0" w:color="auto"/>
        <w:right w:val="none" w:sz="0" w:space="0" w:color="auto"/>
      </w:divBdr>
    </w:div>
    <w:div w:id="755369815">
      <w:bodyDiv w:val="1"/>
      <w:marLeft w:val="0"/>
      <w:marRight w:val="0"/>
      <w:marTop w:val="0"/>
      <w:marBottom w:val="0"/>
      <w:divBdr>
        <w:top w:val="none" w:sz="0" w:space="0" w:color="auto"/>
        <w:left w:val="none" w:sz="0" w:space="0" w:color="auto"/>
        <w:bottom w:val="none" w:sz="0" w:space="0" w:color="auto"/>
        <w:right w:val="none" w:sz="0" w:space="0" w:color="auto"/>
      </w:divBdr>
    </w:div>
    <w:div w:id="790249643">
      <w:bodyDiv w:val="1"/>
      <w:marLeft w:val="0"/>
      <w:marRight w:val="0"/>
      <w:marTop w:val="0"/>
      <w:marBottom w:val="0"/>
      <w:divBdr>
        <w:top w:val="none" w:sz="0" w:space="0" w:color="auto"/>
        <w:left w:val="none" w:sz="0" w:space="0" w:color="auto"/>
        <w:bottom w:val="none" w:sz="0" w:space="0" w:color="auto"/>
        <w:right w:val="none" w:sz="0" w:space="0" w:color="auto"/>
      </w:divBdr>
    </w:div>
    <w:div w:id="850217465">
      <w:bodyDiv w:val="1"/>
      <w:marLeft w:val="0"/>
      <w:marRight w:val="0"/>
      <w:marTop w:val="0"/>
      <w:marBottom w:val="0"/>
      <w:divBdr>
        <w:top w:val="none" w:sz="0" w:space="0" w:color="auto"/>
        <w:left w:val="none" w:sz="0" w:space="0" w:color="auto"/>
        <w:bottom w:val="none" w:sz="0" w:space="0" w:color="auto"/>
        <w:right w:val="none" w:sz="0" w:space="0" w:color="auto"/>
      </w:divBdr>
    </w:div>
    <w:div w:id="868101224">
      <w:bodyDiv w:val="1"/>
      <w:marLeft w:val="0"/>
      <w:marRight w:val="0"/>
      <w:marTop w:val="0"/>
      <w:marBottom w:val="0"/>
      <w:divBdr>
        <w:top w:val="none" w:sz="0" w:space="0" w:color="auto"/>
        <w:left w:val="none" w:sz="0" w:space="0" w:color="auto"/>
        <w:bottom w:val="none" w:sz="0" w:space="0" w:color="auto"/>
        <w:right w:val="none" w:sz="0" w:space="0" w:color="auto"/>
      </w:divBdr>
      <w:divsChild>
        <w:div w:id="624850296">
          <w:marLeft w:val="346"/>
          <w:marRight w:val="173"/>
          <w:marTop w:val="0"/>
          <w:marBottom w:val="0"/>
          <w:divBdr>
            <w:top w:val="none" w:sz="0" w:space="0" w:color="auto"/>
            <w:left w:val="none" w:sz="0" w:space="0" w:color="auto"/>
            <w:bottom w:val="none" w:sz="0" w:space="0" w:color="auto"/>
            <w:right w:val="none" w:sz="0" w:space="0" w:color="auto"/>
          </w:divBdr>
          <w:divsChild>
            <w:div w:id="1594783470">
              <w:marLeft w:val="0"/>
              <w:marRight w:val="0"/>
              <w:marTop w:val="0"/>
              <w:marBottom w:val="173"/>
              <w:divBdr>
                <w:top w:val="none" w:sz="0" w:space="0" w:color="auto"/>
                <w:left w:val="none" w:sz="0" w:space="0" w:color="auto"/>
                <w:bottom w:val="none" w:sz="0" w:space="0" w:color="auto"/>
                <w:right w:val="none" w:sz="0" w:space="0" w:color="auto"/>
              </w:divBdr>
              <w:divsChild>
                <w:div w:id="294483862">
                  <w:marLeft w:val="0"/>
                  <w:marRight w:val="0"/>
                  <w:marTop w:val="0"/>
                  <w:marBottom w:val="0"/>
                  <w:divBdr>
                    <w:top w:val="none" w:sz="0" w:space="0" w:color="auto"/>
                    <w:left w:val="none" w:sz="0" w:space="0" w:color="auto"/>
                    <w:bottom w:val="none" w:sz="0" w:space="0" w:color="auto"/>
                    <w:right w:val="none" w:sz="0" w:space="0" w:color="auto"/>
                  </w:divBdr>
                  <w:divsChild>
                    <w:div w:id="693768884">
                      <w:marLeft w:val="0"/>
                      <w:marRight w:val="0"/>
                      <w:marTop w:val="0"/>
                      <w:marBottom w:val="0"/>
                      <w:divBdr>
                        <w:top w:val="none" w:sz="0" w:space="0" w:color="auto"/>
                        <w:left w:val="none" w:sz="0" w:space="0" w:color="auto"/>
                        <w:bottom w:val="none" w:sz="0" w:space="0" w:color="auto"/>
                        <w:right w:val="none" w:sz="0" w:space="0" w:color="auto"/>
                      </w:divBdr>
                      <w:divsChild>
                        <w:div w:id="1288505010">
                          <w:marLeft w:val="0"/>
                          <w:marRight w:val="0"/>
                          <w:marTop w:val="0"/>
                          <w:marBottom w:val="0"/>
                          <w:divBdr>
                            <w:top w:val="none" w:sz="0" w:space="0" w:color="auto"/>
                            <w:left w:val="none" w:sz="0" w:space="0" w:color="auto"/>
                            <w:bottom w:val="none" w:sz="0" w:space="0" w:color="auto"/>
                            <w:right w:val="none" w:sz="0" w:space="0" w:color="auto"/>
                          </w:divBdr>
                          <w:divsChild>
                            <w:div w:id="1022784906">
                              <w:marLeft w:val="0"/>
                              <w:marRight w:val="0"/>
                              <w:marTop w:val="0"/>
                              <w:marBottom w:val="0"/>
                              <w:divBdr>
                                <w:top w:val="none" w:sz="0" w:space="0" w:color="auto"/>
                                <w:left w:val="none" w:sz="0" w:space="0" w:color="auto"/>
                                <w:bottom w:val="none" w:sz="0" w:space="0" w:color="auto"/>
                                <w:right w:val="none" w:sz="0" w:space="0" w:color="auto"/>
                              </w:divBdr>
                              <w:divsChild>
                                <w:div w:id="616721978">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1912">
                          <w:marLeft w:val="0"/>
                          <w:marRight w:val="0"/>
                          <w:marTop w:val="0"/>
                          <w:marBottom w:val="0"/>
                          <w:divBdr>
                            <w:top w:val="none" w:sz="0" w:space="0" w:color="auto"/>
                            <w:left w:val="none" w:sz="0" w:space="0" w:color="auto"/>
                            <w:bottom w:val="none" w:sz="0" w:space="0" w:color="auto"/>
                            <w:right w:val="none" w:sz="0" w:space="0" w:color="auto"/>
                          </w:divBdr>
                          <w:divsChild>
                            <w:div w:id="1572813367">
                              <w:marLeft w:val="0"/>
                              <w:marRight w:val="0"/>
                              <w:marTop w:val="0"/>
                              <w:marBottom w:val="0"/>
                              <w:divBdr>
                                <w:top w:val="none" w:sz="0" w:space="0" w:color="auto"/>
                                <w:left w:val="none" w:sz="0" w:space="0" w:color="auto"/>
                                <w:bottom w:val="none" w:sz="0" w:space="0" w:color="auto"/>
                                <w:right w:val="none" w:sz="0" w:space="0" w:color="auto"/>
                              </w:divBdr>
                              <w:divsChild>
                                <w:div w:id="2146001032">
                                  <w:marLeft w:val="0"/>
                                  <w:marRight w:val="0"/>
                                  <w:marTop w:val="0"/>
                                  <w:marBottom w:val="0"/>
                                  <w:divBdr>
                                    <w:top w:val="none" w:sz="0" w:space="0" w:color="auto"/>
                                    <w:left w:val="none" w:sz="0" w:space="0" w:color="auto"/>
                                    <w:bottom w:val="none" w:sz="0" w:space="0" w:color="auto"/>
                                    <w:right w:val="none" w:sz="0" w:space="0" w:color="auto"/>
                                  </w:divBdr>
                                  <w:divsChild>
                                    <w:div w:id="1504857073">
                                      <w:marLeft w:val="0"/>
                                      <w:marRight w:val="0"/>
                                      <w:marTop w:val="0"/>
                                      <w:marBottom w:val="0"/>
                                      <w:divBdr>
                                        <w:top w:val="none" w:sz="0" w:space="0" w:color="auto"/>
                                        <w:left w:val="none" w:sz="0" w:space="0" w:color="auto"/>
                                        <w:bottom w:val="none" w:sz="0" w:space="0" w:color="auto"/>
                                        <w:right w:val="none" w:sz="0" w:space="0" w:color="auto"/>
                                      </w:divBdr>
                                      <w:divsChild>
                                        <w:div w:id="15109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6669">
                          <w:marLeft w:val="0"/>
                          <w:marRight w:val="0"/>
                          <w:marTop w:val="0"/>
                          <w:marBottom w:val="0"/>
                          <w:divBdr>
                            <w:top w:val="none" w:sz="0" w:space="0" w:color="auto"/>
                            <w:left w:val="none" w:sz="0" w:space="0" w:color="auto"/>
                            <w:bottom w:val="none" w:sz="0" w:space="0" w:color="auto"/>
                            <w:right w:val="none" w:sz="0" w:space="0" w:color="auto"/>
                          </w:divBdr>
                          <w:divsChild>
                            <w:div w:id="1782651946">
                              <w:marLeft w:val="0"/>
                              <w:marRight w:val="0"/>
                              <w:marTop w:val="0"/>
                              <w:marBottom w:val="0"/>
                              <w:divBdr>
                                <w:top w:val="none" w:sz="0" w:space="0" w:color="auto"/>
                                <w:left w:val="none" w:sz="0" w:space="0" w:color="auto"/>
                                <w:bottom w:val="none" w:sz="0" w:space="0" w:color="auto"/>
                                <w:right w:val="none" w:sz="0" w:space="0" w:color="auto"/>
                              </w:divBdr>
                              <w:divsChild>
                                <w:div w:id="1306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1257">
                          <w:marLeft w:val="0"/>
                          <w:marRight w:val="0"/>
                          <w:marTop w:val="0"/>
                          <w:marBottom w:val="0"/>
                          <w:divBdr>
                            <w:top w:val="none" w:sz="0" w:space="0" w:color="auto"/>
                            <w:left w:val="none" w:sz="0" w:space="0" w:color="auto"/>
                            <w:bottom w:val="none" w:sz="0" w:space="0" w:color="auto"/>
                            <w:right w:val="none" w:sz="0" w:space="0" w:color="auto"/>
                          </w:divBdr>
                          <w:divsChild>
                            <w:div w:id="250357713">
                              <w:marLeft w:val="0"/>
                              <w:marRight w:val="0"/>
                              <w:marTop w:val="0"/>
                              <w:marBottom w:val="0"/>
                              <w:divBdr>
                                <w:top w:val="none" w:sz="0" w:space="0" w:color="auto"/>
                                <w:left w:val="none" w:sz="0" w:space="0" w:color="auto"/>
                                <w:bottom w:val="none" w:sz="0" w:space="0" w:color="auto"/>
                                <w:right w:val="none" w:sz="0" w:space="0" w:color="auto"/>
                              </w:divBdr>
                              <w:divsChild>
                                <w:div w:id="591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72358">
      <w:bodyDiv w:val="1"/>
      <w:marLeft w:val="0"/>
      <w:marRight w:val="0"/>
      <w:marTop w:val="0"/>
      <w:marBottom w:val="0"/>
      <w:divBdr>
        <w:top w:val="none" w:sz="0" w:space="0" w:color="auto"/>
        <w:left w:val="none" w:sz="0" w:space="0" w:color="auto"/>
        <w:bottom w:val="none" w:sz="0" w:space="0" w:color="auto"/>
        <w:right w:val="none" w:sz="0" w:space="0" w:color="auto"/>
      </w:divBdr>
    </w:div>
    <w:div w:id="986784950">
      <w:bodyDiv w:val="1"/>
      <w:marLeft w:val="0"/>
      <w:marRight w:val="0"/>
      <w:marTop w:val="0"/>
      <w:marBottom w:val="0"/>
      <w:divBdr>
        <w:top w:val="none" w:sz="0" w:space="0" w:color="auto"/>
        <w:left w:val="none" w:sz="0" w:space="0" w:color="auto"/>
        <w:bottom w:val="none" w:sz="0" w:space="0" w:color="auto"/>
        <w:right w:val="none" w:sz="0" w:space="0" w:color="auto"/>
      </w:divBdr>
    </w:div>
    <w:div w:id="1028410395">
      <w:bodyDiv w:val="1"/>
      <w:marLeft w:val="0"/>
      <w:marRight w:val="0"/>
      <w:marTop w:val="0"/>
      <w:marBottom w:val="0"/>
      <w:divBdr>
        <w:top w:val="none" w:sz="0" w:space="0" w:color="auto"/>
        <w:left w:val="none" w:sz="0" w:space="0" w:color="auto"/>
        <w:bottom w:val="none" w:sz="0" w:space="0" w:color="auto"/>
        <w:right w:val="none" w:sz="0" w:space="0" w:color="auto"/>
      </w:divBdr>
    </w:div>
    <w:div w:id="1073434728">
      <w:bodyDiv w:val="1"/>
      <w:marLeft w:val="0"/>
      <w:marRight w:val="0"/>
      <w:marTop w:val="0"/>
      <w:marBottom w:val="0"/>
      <w:divBdr>
        <w:top w:val="none" w:sz="0" w:space="0" w:color="auto"/>
        <w:left w:val="none" w:sz="0" w:space="0" w:color="auto"/>
        <w:bottom w:val="none" w:sz="0" w:space="0" w:color="auto"/>
        <w:right w:val="none" w:sz="0" w:space="0" w:color="auto"/>
      </w:divBdr>
    </w:div>
    <w:div w:id="1112869847">
      <w:bodyDiv w:val="1"/>
      <w:marLeft w:val="0"/>
      <w:marRight w:val="0"/>
      <w:marTop w:val="0"/>
      <w:marBottom w:val="0"/>
      <w:divBdr>
        <w:top w:val="none" w:sz="0" w:space="0" w:color="auto"/>
        <w:left w:val="none" w:sz="0" w:space="0" w:color="auto"/>
        <w:bottom w:val="none" w:sz="0" w:space="0" w:color="auto"/>
        <w:right w:val="none" w:sz="0" w:space="0" w:color="auto"/>
      </w:divBdr>
    </w:div>
    <w:div w:id="1156529685">
      <w:bodyDiv w:val="1"/>
      <w:marLeft w:val="0"/>
      <w:marRight w:val="0"/>
      <w:marTop w:val="0"/>
      <w:marBottom w:val="0"/>
      <w:divBdr>
        <w:top w:val="none" w:sz="0" w:space="0" w:color="auto"/>
        <w:left w:val="none" w:sz="0" w:space="0" w:color="auto"/>
        <w:bottom w:val="none" w:sz="0" w:space="0" w:color="auto"/>
        <w:right w:val="none" w:sz="0" w:space="0" w:color="auto"/>
      </w:divBdr>
    </w:div>
    <w:div w:id="1157308520">
      <w:bodyDiv w:val="1"/>
      <w:marLeft w:val="0"/>
      <w:marRight w:val="0"/>
      <w:marTop w:val="0"/>
      <w:marBottom w:val="0"/>
      <w:divBdr>
        <w:top w:val="none" w:sz="0" w:space="0" w:color="auto"/>
        <w:left w:val="none" w:sz="0" w:space="0" w:color="auto"/>
        <w:bottom w:val="none" w:sz="0" w:space="0" w:color="auto"/>
        <w:right w:val="none" w:sz="0" w:space="0" w:color="auto"/>
      </w:divBdr>
    </w:div>
    <w:div w:id="1171872135">
      <w:bodyDiv w:val="1"/>
      <w:marLeft w:val="0"/>
      <w:marRight w:val="0"/>
      <w:marTop w:val="0"/>
      <w:marBottom w:val="0"/>
      <w:divBdr>
        <w:top w:val="none" w:sz="0" w:space="0" w:color="auto"/>
        <w:left w:val="none" w:sz="0" w:space="0" w:color="auto"/>
        <w:bottom w:val="none" w:sz="0" w:space="0" w:color="auto"/>
        <w:right w:val="none" w:sz="0" w:space="0" w:color="auto"/>
      </w:divBdr>
      <w:divsChild>
        <w:div w:id="290021942">
          <w:marLeft w:val="0"/>
          <w:marRight w:val="0"/>
          <w:marTop w:val="0"/>
          <w:marBottom w:val="0"/>
          <w:divBdr>
            <w:top w:val="none" w:sz="0" w:space="0" w:color="auto"/>
            <w:left w:val="none" w:sz="0" w:space="0" w:color="auto"/>
            <w:bottom w:val="none" w:sz="0" w:space="0" w:color="auto"/>
            <w:right w:val="none" w:sz="0" w:space="0" w:color="auto"/>
          </w:divBdr>
          <w:divsChild>
            <w:div w:id="1202743564">
              <w:marLeft w:val="0"/>
              <w:marRight w:val="0"/>
              <w:marTop w:val="0"/>
              <w:marBottom w:val="0"/>
              <w:divBdr>
                <w:top w:val="none" w:sz="0" w:space="0" w:color="auto"/>
                <w:left w:val="none" w:sz="0" w:space="0" w:color="auto"/>
                <w:bottom w:val="none" w:sz="0" w:space="0" w:color="auto"/>
                <w:right w:val="none" w:sz="0" w:space="0" w:color="auto"/>
              </w:divBdr>
              <w:divsChild>
                <w:div w:id="1126657867">
                  <w:marLeft w:val="0"/>
                  <w:marRight w:val="0"/>
                  <w:marTop w:val="0"/>
                  <w:marBottom w:val="0"/>
                  <w:divBdr>
                    <w:top w:val="none" w:sz="0" w:space="0" w:color="auto"/>
                    <w:left w:val="none" w:sz="0" w:space="0" w:color="auto"/>
                    <w:bottom w:val="none" w:sz="0" w:space="0" w:color="auto"/>
                    <w:right w:val="none" w:sz="0" w:space="0" w:color="auto"/>
                  </w:divBdr>
                  <w:divsChild>
                    <w:div w:id="451705826">
                      <w:marLeft w:val="0"/>
                      <w:marRight w:val="0"/>
                      <w:marTop w:val="0"/>
                      <w:marBottom w:val="0"/>
                      <w:divBdr>
                        <w:top w:val="none" w:sz="0" w:space="0" w:color="auto"/>
                        <w:left w:val="none" w:sz="0" w:space="0" w:color="auto"/>
                        <w:bottom w:val="none" w:sz="0" w:space="0" w:color="auto"/>
                        <w:right w:val="none" w:sz="0" w:space="0" w:color="auto"/>
                      </w:divBdr>
                      <w:divsChild>
                        <w:div w:id="1516073666">
                          <w:marLeft w:val="0"/>
                          <w:marRight w:val="0"/>
                          <w:marTop w:val="0"/>
                          <w:marBottom w:val="0"/>
                          <w:divBdr>
                            <w:top w:val="none" w:sz="0" w:space="0" w:color="auto"/>
                            <w:left w:val="none" w:sz="0" w:space="0" w:color="auto"/>
                            <w:bottom w:val="none" w:sz="0" w:space="0" w:color="auto"/>
                            <w:right w:val="none" w:sz="0" w:space="0" w:color="auto"/>
                          </w:divBdr>
                          <w:divsChild>
                            <w:div w:id="848251101">
                              <w:marLeft w:val="0"/>
                              <w:marRight w:val="0"/>
                              <w:marTop w:val="0"/>
                              <w:marBottom w:val="0"/>
                              <w:divBdr>
                                <w:top w:val="none" w:sz="0" w:space="0" w:color="auto"/>
                                <w:left w:val="none" w:sz="0" w:space="0" w:color="auto"/>
                                <w:bottom w:val="none" w:sz="0" w:space="0" w:color="auto"/>
                                <w:right w:val="none" w:sz="0" w:space="0" w:color="auto"/>
                              </w:divBdr>
                              <w:divsChild>
                                <w:div w:id="2043555047">
                                  <w:marLeft w:val="0"/>
                                  <w:marRight w:val="0"/>
                                  <w:marTop w:val="0"/>
                                  <w:marBottom w:val="0"/>
                                  <w:divBdr>
                                    <w:top w:val="none" w:sz="0" w:space="0" w:color="auto"/>
                                    <w:left w:val="none" w:sz="0" w:space="0" w:color="auto"/>
                                    <w:bottom w:val="none" w:sz="0" w:space="0" w:color="auto"/>
                                    <w:right w:val="none" w:sz="0" w:space="0" w:color="auto"/>
                                  </w:divBdr>
                                  <w:divsChild>
                                    <w:div w:id="1148401771">
                                      <w:marLeft w:val="0"/>
                                      <w:marRight w:val="0"/>
                                      <w:marTop w:val="0"/>
                                      <w:marBottom w:val="0"/>
                                      <w:divBdr>
                                        <w:top w:val="none" w:sz="0" w:space="0" w:color="auto"/>
                                        <w:left w:val="none" w:sz="0" w:space="0" w:color="auto"/>
                                        <w:bottom w:val="none" w:sz="0" w:space="0" w:color="auto"/>
                                        <w:right w:val="none" w:sz="0" w:space="0" w:color="auto"/>
                                      </w:divBdr>
                                      <w:divsChild>
                                        <w:div w:id="1456101551">
                                          <w:marLeft w:val="0"/>
                                          <w:marRight w:val="0"/>
                                          <w:marTop w:val="0"/>
                                          <w:marBottom w:val="0"/>
                                          <w:divBdr>
                                            <w:top w:val="none" w:sz="0" w:space="0" w:color="auto"/>
                                            <w:left w:val="none" w:sz="0" w:space="0" w:color="auto"/>
                                            <w:bottom w:val="none" w:sz="0" w:space="0" w:color="auto"/>
                                            <w:right w:val="none" w:sz="0" w:space="0" w:color="auto"/>
                                          </w:divBdr>
                                          <w:divsChild>
                                            <w:div w:id="1742099226">
                                              <w:marLeft w:val="0"/>
                                              <w:marRight w:val="0"/>
                                              <w:marTop w:val="0"/>
                                              <w:marBottom w:val="0"/>
                                              <w:divBdr>
                                                <w:top w:val="none" w:sz="0" w:space="0" w:color="auto"/>
                                                <w:left w:val="none" w:sz="0" w:space="0" w:color="auto"/>
                                                <w:bottom w:val="none" w:sz="0" w:space="0" w:color="auto"/>
                                                <w:right w:val="none" w:sz="0" w:space="0" w:color="auto"/>
                                              </w:divBdr>
                                            </w:div>
                                            <w:div w:id="9507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269489">
      <w:bodyDiv w:val="1"/>
      <w:marLeft w:val="0"/>
      <w:marRight w:val="0"/>
      <w:marTop w:val="0"/>
      <w:marBottom w:val="0"/>
      <w:divBdr>
        <w:top w:val="none" w:sz="0" w:space="0" w:color="auto"/>
        <w:left w:val="none" w:sz="0" w:space="0" w:color="auto"/>
        <w:bottom w:val="none" w:sz="0" w:space="0" w:color="auto"/>
        <w:right w:val="none" w:sz="0" w:space="0" w:color="auto"/>
      </w:divBdr>
    </w:div>
    <w:div w:id="1326666229">
      <w:bodyDiv w:val="1"/>
      <w:marLeft w:val="0"/>
      <w:marRight w:val="0"/>
      <w:marTop w:val="0"/>
      <w:marBottom w:val="0"/>
      <w:divBdr>
        <w:top w:val="none" w:sz="0" w:space="0" w:color="auto"/>
        <w:left w:val="none" w:sz="0" w:space="0" w:color="auto"/>
        <w:bottom w:val="none" w:sz="0" w:space="0" w:color="auto"/>
        <w:right w:val="none" w:sz="0" w:space="0" w:color="auto"/>
      </w:divBdr>
    </w:div>
    <w:div w:id="1508667053">
      <w:bodyDiv w:val="1"/>
      <w:marLeft w:val="0"/>
      <w:marRight w:val="0"/>
      <w:marTop w:val="0"/>
      <w:marBottom w:val="0"/>
      <w:divBdr>
        <w:top w:val="none" w:sz="0" w:space="0" w:color="auto"/>
        <w:left w:val="none" w:sz="0" w:space="0" w:color="auto"/>
        <w:bottom w:val="none" w:sz="0" w:space="0" w:color="auto"/>
        <w:right w:val="none" w:sz="0" w:space="0" w:color="auto"/>
      </w:divBdr>
      <w:divsChild>
        <w:div w:id="701902126">
          <w:marLeft w:val="0"/>
          <w:marRight w:val="0"/>
          <w:marTop w:val="0"/>
          <w:marBottom w:val="115"/>
          <w:divBdr>
            <w:top w:val="none" w:sz="0" w:space="0" w:color="auto"/>
            <w:left w:val="none" w:sz="0" w:space="0" w:color="auto"/>
            <w:bottom w:val="none" w:sz="0" w:space="0" w:color="auto"/>
            <w:right w:val="none" w:sz="0" w:space="0" w:color="auto"/>
          </w:divBdr>
        </w:div>
      </w:divsChild>
    </w:div>
    <w:div w:id="1526794018">
      <w:bodyDiv w:val="1"/>
      <w:marLeft w:val="0"/>
      <w:marRight w:val="0"/>
      <w:marTop w:val="0"/>
      <w:marBottom w:val="0"/>
      <w:divBdr>
        <w:top w:val="none" w:sz="0" w:space="0" w:color="auto"/>
        <w:left w:val="none" w:sz="0" w:space="0" w:color="auto"/>
        <w:bottom w:val="none" w:sz="0" w:space="0" w:color="auto"/>
        <w:right w:val="none" w:sz="0" w:space="0" w:color="auto"/>
      </w:divBdr>
    </w:div>
    <w:div w:id="1532526223">
      <w:bodyDiv w:val="1"/>
      <w:marLeft w:val="0"/>
      <w:marRight w:val="0"/>
      <w:marTop w:val="0"/>
      <w:marBottom w:val="0"/>
      <w:divBdr>
        <w:top w:val="none" w:sz="0" w:space="0" w:color="auto"/>
        <w:left w:val="none" w:sz="0" w:space="0" w:color="auto"/>
        <w:bottom w:val="none" w:sz="0" w:space="0" w:color="auto"/>
        <w:right w:val="none" w:sz="0" w:space="0" w:color="auto"/>
      </w:divBdr>
    </w:div>
    <w:div w:id="1539469087">
      <w:bodyDiv w:val="1"/>
      <w:marLeft w:val="0"/>
      <w:marRight w:val="0"/>
      <w:marTop w:val="0"/>
      <w:marBottom w:val="0"/>
      <w:divBdr>
        <w:top w:val="none" w:sz="0" w:space="0" w:color="auto"/>
        <w:left w:val="none" w:sz="0" w:space="0" w:color="auto"/>
        <w:bottom w:val="none" w:sz="0" w:space="0" w:color="auto"/>
        <w:right w:val="none" w:sz="0" w:space="0" w:color="auto"/>
      </w:divBdr>
    </w:div>
    <w:div w:id="1569531708">
      <w:bodyDiv w:val="1"/>
      <w:marLeft w:val="0"/>
      <w:marRight w:val="0"/>
      <w:marTop w:val="0"/>
      <w:marBottom w:val="0"/>
      <w:divBdr>
        <w:top w:val="none" w:sz="0" w:space="0" w:color="auto"/>
        <w:left w:val="none" w:sz="0" w:space="0" w:color="auto"/>
        <w:bottom w:val="none" w:sz="0" w:space="0" w:color="auto"/>
        <w:right w:val="none" w:sz="0" w:space="0" w:color="auto"/>
      </w:divBdr>
      <w:divsChild>
        <w:div w:id="776095579">
          <w:marLeft w:val="0"/>
          <w:marRight w:val="0"/>
          <w:marTop w:val="0"/>
          <w:marBottom w:val="115"/>
          <w:divBdr>
            <w:top w:val="none" w:sz="0" w:space="0" w:color="auto"/>
            <w:left w:val="none" w:sz="0" w:space="0" w:color="auto"/>
            <w:bottom w:val="none" w:sz="0" w:space="0" w:color="auto"/>
            <w:right w:val="none" w:sz="0" w:space="0" w:color="auto"/>
          </w:divBdr>
        </w:div>
        <w:div w:id="1499226196">
          <w:marLeft w:val="0"/>
          <w:marRight w:val="0"/>
          <w:marTop w:val="0"/>
          <w:marBottom w:val="115"/>
          <w:divBdr>
            <w:top w:val="none" w:sz="0" w:space="0" w:color="auto"/>
            <w:left w:val="none" w:sz="0" w:space="0" w:color="auto"/>
            <w:bottom w:val="none" w:sz="0" w:space="0" w:color="auto"/>
            <w:right w:val="none" w:sz="0" w:space="0" w:color="auto"/>
          </w:divBdr>
          <w:divsChild>
            <w:div w:id="313485462">
              <w:marLeft w:val="0"/>
              <w:marRight w:val="0"/>
              <w:marTop w:val="0"/>
              <w:marBottom w:val="0"/>
              <w:divBdr>
                <w:top w:val="none" w:sz="0" w:space="0" w:color="auto"/>
                <w:left w:val="none" w:sz="0" w:space="0" w:color="auto"/>
                <w:bottom w:val="none" w:sz="0" w:space="0" w:color="auto"/>
                <w:right w:val="none" w:sz="0" w:space="0" w:color="auto"/>
              </w:divBdr>
              <w:divsChild>
                <w:div w:id="1983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200">
          <w:marLeft w:val="0"/>
          <w:marRight w:val="0"/>
          <w:marTop w:val="81"/>
          <w:marBottom w:val="0"/>
          <w:divBdr>
            <w:top w:val="none" w:sz="0" w:space="0" w:color="auto"/>
            <w:left w:val="none" w:sz="0" w:space="0" w:color="auto"/>
            <w:bottom w:val="none" w:sz="0" w:space="0" w:color="auto"/>
            <w:right w:val="none" w:sz="0" w:space="0" w:color="auto"/>
          </w:divBdr>
        </w:div>
        <w:div w:id="168562388">
          <w:marLeft w:val="0"/>
          <w:marRight w:val="0"/>
          <w:marTop w:val="115"/>
          <w:marBottom w:val="0"/>
          <w:divBdr>
            <w:top w:val="none" w:sz="0" w:space="0" w:color="auto"/>
            <w:left w:val="none" w:sz="0" w:space="0" w:color="auto"/>
            <w:bottom w:val="none" w:sz="0" w:space="0" w:color="auto"/>
            <w:right w:val="none" w:sz="0" w:space="0" w:color="auto"/>
          </w:divBdr>
        </w:div>
      </w:divsChild>
    </w:div>
    <w:div w:id="1570457103">
      <w:bodyDiv w:val="1"/>
      <w:marLeft w:val="0"/>
      <w:marRight w:val="0"/>
      <w:marTop w:val="0"/>
      <w:marBottom w:val="0"/>
      <w:divBdr>
        <w:top w:val="none" w:sz="0" w:space="0" w:color="auto"/>
        <w:left w:val="none" w:sz="0" w:space="0" w:color="auto"/>
        <w:bottom w:val="none" w:sz="0" w:space="0" w:color="auto"/>
        <w:right w:val="none" w:sz="0" w:space="0" w:color="auto"/>
      </w:divBdr>
    </w:div>
    <w:div w:id="1604190877">
      <w:bodyDiv w:val="1"/>
      <w:marLeft w:val="0"/>
      <w:marRight w:val="0"/>
      <w:marTop w:val="0"/>
      <w:marBottom w:val="0"/>
      <w:divBdr>
        <w:top w:val="none" w:sz="0" w:space="0" w:color="auto"/>
        <w:left w:val="none" w:sz="0" w:space="0" w:color="auto"/>
        <w:bottom w:val="none" w:sz="0" w:space="0" w:color="auto"/>
        <w:right w:val="none" w:sz="0" w:space="0" w:color="auto"/>
      </w:divBdr>
    </w:div>
    <w:div w:id="1621179576">
      <w:bodyDiv w:val="1"/>
      <w:marLeft w:val="0"/>
      <w:marRight w:val="0"/>
      <w:marTop w:val="0"/>
      <w:marBottom w:val="0"/>
      <w:divBdr>
        <w:top w:val="none" w:sz="0" w:space="0" w:color="auto"/>
        <w:left w:val="none" w:sz="0" w:space="0" w:color="auto"/>
        <w:bottom w:val="none" w:sz="0" w:space="0" w:color="auto"/>
        <w:right w:val="none" w:sz="0" w:space="0" w:color="auto"/>
      </w:divBdr>
    </w:div>
    <w:div w:id="1624338949">
      <w:bodyDiv w:val="1"/>
      <w:marLeft w:val="0"/>
      <w:marRight w:val="0"/>
      <w:marTop w:val="0"/>
      <w:marBottom w:val="0"/>
      <w:divBdr>
        <w:top w:val="none" w:sz="0" w:space="0" w:color="auto"/>
        <w:left w:val="none" w:sz="0" w:space="0" w:color="auto"/>
        <w:bottom w:val="none" w:sz="0" w:space="0" w:color="auto"/>
        <w:right w:val="none" w:sz="0" w:space="0" w:color="auto"/>
      </w:divBdr>
    </w:div>
    <w:div w:id="1636256365">
      <w:bodyDiv w:val="1"/>
      <w:marLeft w:val="0"/>
      <w:marRight w:val="0"/>
      <w:marTop w:val="0"/>
      <w:marBottom w:val="0"/>
      <w:divBdr>
        <w:top w:val="none" w:sz="0" w:space="0" w:color="auto"/>
        <w:left w:val="none" w:sz="0" w:space="0" w:color="auto"/>
        <w:bottom w:val="none" w:sz="0" w:space="0" w:color="auto"/>
        <w:right w:val="none" w:sz="0" w:space="0" w:color="auto"/>
      </w:divBdr>
    </w:div>
    <w:div w:id="1711611543">
      <w:bodyDiv w:val="1"/>
      <w:marLeft w:val="0"/>
      <w:marRight w:val="0"/>
      <w:marTop w:val="0"/>
      <w:marBottom w:val="0"/>
      <w:divBdr>
        <w:top w:val="none" w:sz="0" w:space="0" w:color="auto"/>
        <w:left w:val="none" w:sz="0" w:space="0" w:color="auto"/>
        <w:bottom w:val="none" w:sz="0" w:space="0" w:color="auto"/>
        <w:right w:val="none" w:sz="0" w:space="0" w:color="auto"/>
      </w:divBdr>
    </w:div>
    <w:div w:id="1789008846">
      <w:bodyDiv w:val="1"/>
      <w:marLeft w:val="0"/>
      <w:marRight w:val="0"/>
      <w:marTop w:val="0"/>
      <w:marBottom w:val="0"/>
      <w:divBdr>
        <w:top w:val="none" w:sz="0" w:space="0" w:color="auto"/>
        <w:left w:val="none" w:sz="0" w:space="0" w:color="auto"/>
        <w:bottom w:val="none" w:sz="0" w:space="0" w:color="auto"/>
        <w:right w:val="none" w:sz="0" w:space="0" w:color="auto"/>
      </w:divBdr>
    </w:div>
    <w:div w:id="1839686720">
      <w:bodyDiv w:val="1"/>
      <w:marLeft w:val="0"/>
      <w:marRight w:val="0"/>
      <w:marTop w:val="0"/>
      <w:marBottom w:val="0"/>
      <w:divBdr>
        <w:top w:val="none" w:sz="0" w:space="0" w:color="auto"/>
        <w:left w:val="none" w:sz="0" w:space="0" w:color="auto"/>
        <w:bottom w:val="none" w:sz="0" w:space="0" w:color="auto"/>
        <w:right w:val="none" w:sz="0" w:space="0" w:color="auto"/>
      </w:divBdr>
    </w:div>
    <w:div w:id="1878277808">
      <w:bodyDiv w:val="1"/>
      <w:marLeft w:val="0"/>
      <w:marRight w:val="0"/>
      <w:marTop w:val="0"/>
      <w:marBottom w:val="0"/>
      <w:divBdr>
        <w:top w:val="none" w:sz="0" w:space="0" w:color="auto"/>
        <w:left w:val="none" w:sz="0" w:space="0" w:color="auto"/>
        <w:bottom w:val="none" w:sz="0" w:space="0" w:color="auto"/>
        <w:right w:val="none" w:sz="0" w:space="0" w:color="auto"/>
      </w:divBdr>
    </w:div>
    <w:div w:id="1901817343">
      <w:bodyDiv w:val="1"/>
      <w:marLeft w:val="0"/>
      <w:marRight w:val="0"/>
      <w:marTop w:val="0"/>
      <w:marBottom w:val="0"/>
      <w:divBdr>
        <w:top w:val="none" w:sz="0" w:space="0" w:color="auto"/>
        <w:left w:val="none" w:sz="0" w:space="0" w:color="auto"/>
        <w:bottom w:val="none" w:sz="0" w:space="0" w:color="auto"/>
        <w:right w:val="none" w:sz="0" w:space="0" w:color="auto"/>
      </w:divBdr>
    </w:div>
    <w:div w:id="1922789930">
      <w:bodyDiv w:val="1"/>
      <w:marLeft w:val="0"/>
      <w:marRight w:val="0"/>
      <w:marTop w:val="0"/>
      <w:marBottom w:val="0"/>
      <w:divBdr>
        <w:top w:val="none" w:sz="0" w:space="0" w:color="auto"/>
        <w:left w:val="none" w:sz="0" w:space="0" w:color="auto"/>
        <w:bottom w:val="none" w:sz="0" w:space="0" w:color="auto"/>
        <w:right w:val="none" w:sz="0" w:space="0" w:color="auto"/>
      </w:divBdr>
    </w:div>
    <w:div w:id="1976645287">
      <w:bodyDiv w:val="1"/>
      <w:marLeft w:val="0"/>
      <w:marRight w:val="0"/>
      <w:marTop w:val="0"/>
      <w:marBottom w:val="0"/>
      <w:divBdr>
        <w:top w:val="none" w:sz="0" w:space="0" w:color="auto"/>
        <w:left w:val="none" w:sz="0" w:space="0" w:color="auto"/>
        <w:bottom w:val="none" w:sz="0" w:space="0" w:color="auto"/>
        <w:right w:val="none" w:sz="0" w:space="0" w:color="auto"/>
      </w:divBdr>
    </w:div>
    <w:div w:id="2077703373">
      <w:bodyDiv w:val="1"/>
      <w:marLeft w:val="0"/>
      <w:marRight w:val="0"/>
      <w:marTop w:val="0"/>
      <w:marBottom w:val="0"/>
      <w:divBdr>
        <w:top w:val="none" w:sz="0" w:space="0" w:color="auto"/>
        <w:left w:val="none" w:sz="0" w:space="0" w:color="auto"/>
        <w:bottom w:val="none" w:sz="0" w:space="0" w:color="auto"/>
        <w:right w:val="none" w:sz="0" w:space="0" w:color="auto"/>
      </w:divBdr>
    </w:div>
    <w:div w:id="2078629608">
      <w:bodyDiv w:val="1"/>
      <w:marLeft w:val="0"/>
      <w:marRight w:val="0"/>
      <w:marTop w:val="0"/>
      <w:marBottom w:val="0"/>
      <w:divBdr>
        <w:top w:val="none" w:sz="0" w:space="0" w:color="auto"/>
        <w:left w:val="none" w:sz="0" w:space="0" w:color="auto"/>
        <w:bottom w:val="none" w:sz="0" w:space="0" w:color="auto"/>
        <w:right w:val="none" w:sz="0" w:space="0" w:color="auto"/>
      </w:divBdr>
    </w:div>
    <w:div w:id="2098938514">
      <w:bodyDiv w:val="1"/>
      <w:marLeft w:val="0"/>
      <w:marRight w:val="0"/>
      <w:marTop w:val="0"/>
      <w:marBottom w:val="0"/>
      <w:divBdr>
        <w:top w:val="none" w:sz="0" w:space="0" w:color="auto"/>
        <w:left w:val="none" w:sz="0" w:space="0" w:color="auto"/>
        <w:bottom w:val="none" w:sz="0" w:space="0" w:color="auto"/>
        <w:right w:val="none" w:sz="0" w:space="0" w:color="auto"/>
      </w:divBdr>
    </w:div>
    <w:div w:id="2102605908">
      <w:bodyDiv w:val="1"/>
      <w:marLeft w:val="0"/>
      <w:marRight w:val="0"/>
      <w:marTop w:val="0"/>
      <w:marBottom w:val="0"/>
      <w:divBdr>
        <w:top w:val="none" w:sz="0" w:space="0" w:color="auto"/>
        <w:left w:val="none" w:sz="0" w:space="0" w:color="auto"/>
        <w:bottom w:val="none" w:sz="0" w:space="0" w:color="auto"/>
        <w:right w:val="none" w:sz="0" w:space="0" w:color="auto"/>
      </w:divBdr>
    </w:div>
    <w:div w:id="21352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hg.org.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ahg.org.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0F6E7A42E49948349F5077ECF37AC954@juante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ahg.org.ar" TargetMode="External"/><Relationship Id="rId1" Type="http://schemas.openxmlformats.org/officeDocument/2006/relationships/hyperlink" Target="mailto:info@ahg.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98D1-A809-40F3-8E0F-02DBA0C1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1001</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dc:creator>
  <cp:lastModifiedBy>PCN</cp:lastModifiedBy>
  <cp:revision>9</cp:revision>
  <cp:lastPrinted>2012-04-27T12:47:00Z</cp:lastPrinted>
  <dcterms:created xsi:type="dcterms:W3CDTF">2012-06-22T13:19:00Z</dcterms:created>
  <dcterms:modified xsi:type="dcterms:W3CDTF">2012-06-22T14:30:00Z</dcterms:modified>
</cp:coreProperties>
</file>