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9563BA" w:rsidP="0081437D">
      <w:pPr>
        <w:rPr>
          <w:rFonts w:ascii="Arial" w:hAnsi="Arial" w:cs="Arial"/>
          <w:color w:val="8DB3E2" w:themeColor="text2" w:themeTint="66"/>
          <w:sz w:val="24"/>
          <w:szCs w:val="24"/>
        </w:rPr>
      </w:pPr>
    </w:p>
    <w:p w:rsidR="00DA5661" w:rsidRDefault="00DA5661" w:rsidP="0081437D">
      <w:pPr>
        <w:rPr>
          <w:rFonts w:ascii="Arial" w:hAnsi="Arial" w:cs="Arial"/>
          <w:color w:val="8DB3E2" w:themeColor="text2" w:themeTint="66"/>
          <w:sz w:val="24"/>
          <w:szCs w:val="24"/>
        </w:rPr>
      </w:pPr>
      <w:r w:rsidRPr="00DA5661">
        <w:rPr>
          <w:rFonts w:ascii="Arial" w:hAnsi="Arial" w:cs="Arial"/>
          <w:noProof/>
          <w:color w:val="8DB3E2" w:themeColor="text2" w:themeTint="66"/>
          <w:sz w:val="24"/>
          <w:szCs w:val="24"/>
          <w:lang w:eastAsia="es-AR"/>
        </w:rPr>
        <w:drawing>
          <wp:inline distT="0" distB="0" distL="0" distR="0">
            <wp:extent cx="761746" cy="1098374"/>
            <wp:effectExtent l="19050" t="0" r="254" b="0"/>
            <wp:docPr id="3"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7"/>
                    <a:srcRect/>
                    <a:stretch>
                      <a:fillRect/>
                    </a:stretch>
                  </pic:blipFill>
                  <pic:spPr bwMode="auto">
                    <a:xfrm>
                      <a:off x="0" y="0"/>
                      <a:ext cx="764052" cy="1101700"/>
                    </a:xfrm>
                    <a:prstGeom prst="rect">
                      <a:avLst/>
                    </a:prstGeom>
                    <a:noFill/>
                    <a:ln w="9525">
                      <a:noFill/>
                      <a:miter lim="800000"/>
                      <a:headEnd/>
                      <a:tailEnd/>
                    </a:ln>
                  </pic:spPr>
                </pic:pic>
              </a:graphicData>
            </a:graphic>
          </wp:inline>
        </w:drawing>
      </w:r>
    </w:p>
    <w:p w:rsidR="00DA5661" w:rsidRDefault="00DA5661" w:rsidP="00DA5661">
      <w:pPr>
        <w:pStyle w:val="Encabezado"/>
        <w:tabs>
          <w:tab w:val="clear" w:pos="4419"/>
          <w:tab w:val="clear" w:pos="8838"/>
          <w:tab w:val="left" w:pos="3168"/>
        </w:tabs>
        <w:jc w:val="left"/>
        <w:rPr>
          <w:color w:val="548DD4" w:themeColor="text2" w:themeTint="99"/>
          <w:sz w:val="32"/>
          <w:szCs w:val="32"/>
        </w:rPr>
      </w:pPr>
      <w:r w:rsidRPr="00967F76">
        <w:rPr>
          <w:color w:val="548DD4" w:themeColor="text2" w:themeTint="99"/>
          <w:sz w:val="32"/>
          <w:szCs w:val="32"/>
        </w:rPr>
        <w:t>NEWSLETTER</w:t>
      </w:r>
      <w:r w:rsidR="00BA386C">
        <w:rPr>
          <w:color w:val="548DD4" w:themeColor="text2" w:themeTint="99"/>
          <w:sz w:val="32"/>
          <w:szCs w:val="32"/>
        </w:rPr>
        <w:t xml:space="preserve"> N°8</w:t>
      </w:r>
    </w:p>
    <w:p w:rsidR="00DA5661" w:rsidRDefault="00A644B0" w:rsidP="00885BD7">
      <w:pPr>
        <w:pStyle w:val="Encabezado"/>
        <w:tabs>
          <w:tab w:val="clear" w:pos="4419"/>
          <w:tab w:val="clear" w:pos="8838"/>
          <w:tab w:val="left" w:pos="3168"/>
        </w:tabs>
        <w:jc w:val="left"/>
        <w:rPr>
          <w:sz w:val="24"/>
          <w:szCs w:val="24"/>
        </w:rPr>
      </w:pPr>
      <w:r>
        <w:rPr>
          <w:sz w:val="24"/>
          <w:szCs w:val="24"/>
        </w:rPr>
        <w:t xml:space="preserve">Viernes </w:t>
      </w:r>
      <w:r w:rsidR="007475DF">
        <w:rPr>
          <w:sz w:val="24"/>
          <w:szCs w:val="24"/>
        </w:rPr>
        <w:t>1</w:t>
      </w:r>
      <w:r w:rsidR="00BA386C">
        <w:rPr>
          <w:sz w:val="24"/>
          <w:szCs w:val="24"/>
        </w:rPr>
        <w:t>8</w:t>
      </w:r>
      <w:r w:rsidR="003A1AB2">
        <w:rPr>
          <w:sz w:val="24"/>
          <w:szCs w:val="24"/>
        </w:rPr>
        <w:t xml:space="preserve"> </w:t>
      </w:r>
      <w:r w:rsidR="00DA5661" w:rsidRPr="00967F76">
        <w:rPr>
          <w:sz w:val="24"/>
          <w:szCs w:val="24"/>
        </w:rPr>
        <w:t xml:space="preserve">de </w:t>
      </w:r>
      <w:r w:rsidR="00351885">
        <w:rPr>
          <w:sz w:val="24"/>
          <w:szCs w:val="24"/>
        </w:rPr>
        <w:t>Mayo</w:t>
      </w:r>
      <w:r w:rsidR="00DA5661" w:rsidRPr="00967F76">
        <w:rPr>
          <w:sz w:val="24"/>
          <w:szCs w:val="24"/>
        </w:rPr>
        <w:t xml:space="preserve"> de 2012</w:t>
      </w:r>
    </w:p>
    <w:p w:rsidR="00885BD7" w:rsidRPr="00885BD7" w:rsidRDefault="00885BD7" w:rsidP="00885BD7">
      <w:pPr>
        <w:pStyle w:val="Encabezado"/>
        <w:tabs>
          <w:tab w:val="clear" w:pos="4419"/>
          <w:tab w:val="clear" w:pos="8838"/>
          <w:tab w:val="left" w:pos="3168"/>
        </w:tabs>
        <w:jc w:val="left"/>
        <w:rPr>
          <w:color w:val="548DD4" w:themeColor="text2" w:themeTint="99"/>
          <w:sz w:val="32"/>
          <w:szCs w:val="32"/>
        </w:rPr>
      </w:pPr>
    </w:p>
    <w:p w:rsidR="005173A0" w:rsidRDefault="00967F76" w:rsidP="0040616C">
      <w:pPr>
        <w:jc w:val="center"/>
        <w:rPr>
          <w:rFonts w:ascii="Arial" w:hAnsi="Arial" w:cs="Arial"/>
          <w:b/>
          <w:color w:val="8DB3E2" w:themeColor="text2" w:themeTint="66"/>
          <w:sz w:val="18"/>
          <w:szCs w:val="18"/>
        </w:rPr>
      </w:pPr>
      <w:r w:rsidRPr="00827628">
        <w:rPr>
          <w:rFonts w:ascii="Arial" w:hAnsi="Arial" w:cs="Arial"/>
          <w:b/>
          <w:color w:val="8DB3E2" w:themeColor="text2" w:themeTint="66"/>
          <w:sz w:val="18"/>
          <w:szCs w:val="18"/>
        </w:rPr>
        <w:t xml:space="preserve">LOCALES / </w:t>
      </w:r>
      <w:r w:rsidR="00876FE6" w:rsidRPr="00827628">
        <w:rPr>
          <w:rFonts w:ascii="Arial" w:hAnsi="Arial" w:cs="Arial"/>
          <w:b/>
          <w:color w:val="8DB3E2" w:themeColor="text2" w:themeTint="66"/>
          <w:sz w:val="18"/>
          <w:szCs w:val="18"/>
        </w:rPr>
        <w:t>NACIONALES</w:t>
      </w:r>
    </w:p>
    <w:p w:rsidR="00CA1CDD" w:rsidRDefault="00CA1CDD" w:rsidP="00CA1CDD">
      <w:pPr>
        <w:pStyle w:val="nospacing"/>
        <w:jc w:val="both"/>
        <w:rPr>
          <w:rFonts w:asciiTheme="minorHAnsi" w:eastAsia="Times New Roman" w:hAnsiTheme="minorHAnsi" w:cstheme="minorBidi"/>
          <w:noProof/>
          <w:color w:val="000000"/>
          <w:sz w:val="22"/>
          <w:szCs w:val="22"/>
        </w:rPr>
      </w:pPr>
    </w:p>
    <w:p w:rsidR="00CA1CDD" w:rsidRDefault="00CA1CDD" w:rsidP="00CA1CDD">
      <w:pPr>
        <w:pStyle w:val="nospacing"/>
        <w:jc w:val="both"/>
        <w:rPr>
          <w:rFonts w:ascii="Arial" w:hAnsi="Arial" w:cs="Arial"/>
          <w:b/>
          <w:bCs/>
          <w:color w:val="000000"/>
          <w:sz w:val="18"/>
          <w:szCs w:val="18"/>
        </w:rPr>
      </w:pPr>
      <w:r w:rsidRPr="00CA1CDD">
        <w:rPr>
          <w:rFonts w:ascii="Arial" w:hAnsi="Arial" w:cs="Arial"/>
          <w:b/>
          <w:bCs/>
          <w:color w:val="000000"/>
          <w:sz w:val="18"/>
          <w:szCs w:val="18"/>
        </w:rPr>
        <w:t>Torneo Nacional de Mucamas</w:t>
      </w:r>
    </w:p>
    <w:p w:rsidR="00CA1CDD" w:rsidRDefault="00CA1CDD" w:rsidP="00CA1CDD">
      <w:pPr>
        <w:pStyle w:val="nospacing"/>
        <w:jc w:val="both"/>
        <w:rPr>
          <w:rFonts w:ascii="Arial" w:hAnsi="Arial" w:cs="Arial"/>
          <w:b/>
          <w:bCs/>
          <w:color w:val="365F91" w:themeColor="accent1" w:themeShade="BF"/>
          <w:sz w:val="18"/>
          <w:szCs w:val="18"/>
        </w:rPr>
      </w:pPr>
    </w:p>
    <w:p w:rsidR="00CA1CDD" w:rsidRDefault="00CA1CDD" w:rsidP="00CA1CDD">
      <w:pPr>
        <w:pStyle w:val="nospacing"/>
        <w:jc w:val="both"/>
        <w:rPr>
          <w:rFonts w:ascii="Arial" w:hAnsi="Arial" w:cs="Arial"/>
          <w:b/>
          <w:bCs/>
          <w:color w:val="365F91" w:themeColor="accent1" w:themeShade="BF"/>
          <w:sz w:val="18"/>
          <w:szCs w:val="18"/>
        </w:rPr>
      </w:pPr>
      <w:r w:rsidRPr="00CA1CDD">
        <w:rPr>
          <w:rFonts w:ascii="Arial" w:hAnsi="Arial" w:cs="Arial"/>
          <w:b/>
          <w:bCs/>
          <w:color w:val="365F91" w:themeColor="accent1" w:themeShade="BF"/>
          <w:sz w:val="18"/>
          <w:szCs w:val="18"/>
        </w:rPr>
        <w:t>Bahía Blanca ya tiene sus representantes para la Gran Final</w:t>
      </w:r>
    </w:p>
    <w:p w:rsidR="00CA1CDD" w:rsidRPr="00CA1CDD" w:rsidRDefault="00CA1CDD" w:rsidP="00CA1CDD">
      <w:pPr>
        <w:pStyle w:val="nospacing"/>
        <w:jc w:val="both"/>
        <w:rPr>
          <w:rFonts w:ascii="Arial" w:hAnsi="Arial" w:cs="Arial"/>
          <w:b/>
          <w:color w:val="365F91" w:themeColor="accent1" w:themeShade="BF"/>
          <w:sz w:val="18"/>
          <w:szCs w:val="18"/>
        </w:rPr>
      </w:pPr>
    </w:p>
    <w:p w:rsidR="00CA1CDD" w:rsidRDefault="00CA1CDD" w:rsidP="00CA1CDD">
      <w:pPr>
        <w:pStyle w:val="nospacing"/>
        <w:jc w:val="both"/>
        <w:rPr>
          <w:rFonts w:ascii="Arial" w:hAnsi="Arial" w:cs="Arial"/>
          <w:color w:val="000000"/>
          <w:sz w:val="18"/>
          <w:szCs w:val="18"/>
        </w:rPr>
      </w:pPr>
      <w:r w:rsidRPr="00CA1CDD">
        <w:rPr>
          <w:rFonts w:ascii="Arial" w:hAnsi="Arial" w:cs="Arial"/>
          <w:color w:val="000000"/>
          <w:sz w:val="18"/>
          <w:szCs w:val="18"/>
        </w:rPr>
        <w:t> </w:t>
      </w:r>
      <w:r w:rsidRPr="00CA1CDD">
        <w:rPr>
          <w:rFonts w:ascii="Arial" w:hAnsi="Arial" w:cs="Arial"/>
          <w:noProof/>
          <w:color w:val="000000"/>
          <w:sz w:val="18"/>
          <w:szCs w:val="18"/>
        </w:rPr>
        <w:drawing>
          <wp:inline distT="0" distB="0" distL="0" distR="0">
            <wp:extent cx="2772460" cy="858132"/>
            <wp:effectExtent l="19050" t="0" r="8840" b="0"/>
            <wp:docPr id="6" name="Imagen 8" descr="D:\JSL_3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JSL_3046.jpg"/>
                    <pic:cNvPicPr>
                      <a:picLocks noChangeAspect="1" noChangeArrowheads="1"/>
                    </pic:cNvPicPr>
                  </pic:nvPicPr>
                  <pic:blipFill>
                    <a:blip r:embed="rId8" cstate="print"/>
                    <a:srcRect/>
                    <a:stretch>
                      <a:fillRect/>
                    </a:stretch>
                  </pic:blipFill>
                  <pic:spPr bwMode="auto">
                    <a:xfrm>
                      <a:off x="0" y="0"/>
                      <a:ext cx="2773242" cy="858374"/>
                    </a:xfrm>
                    <a:prstGeom prst="rect">
                      <a:avLst/>
                    </a:prstGeom>
                    <a:noFill/>
                    <a:ln w="9525">
                      <a:noFill/>
                      <a:miter lim="800000"/>
                      <a:headEnd/>
                      <a:tailEnd/>
                    </a:ln>
                  </pic:spPr>
                </pic:pic>
              </a:graphicData>
            </a:graphic>
          </wp:inline>
        </w:drawing>
      </w:r>
    </w:p>
    <w:p w:rsidR="00CA1CDD" w:rsidRPr="00CA1CDD" w:rsidRDefault="00CA1CDD" w:rsidP="00CA1CDD">
      <w:pPr>
        <w:pStyle w:val="nospacing"/>
        <w:jc w:val="both"/>
        <w:rPr>
          <w:rFonts w:ascii="Arial" w:hAnsi="Arial" w:cs="Arial"/>
          <w:color w:val="000000"/>
          <w:sz w:val="18"/>
          <w:szCs w:val="18"/>
        </w:rPr>
      </w:pP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b/>
          <w:bCs/>
          <w:color w:val="000000"/>
          <w:sz w:val="18"/>
          <w:szCs w:val="18"/>
        </w:rPr>
        <w:t xml:space="preserve">Se realizó la segunda Ronda Clasificatoria de la edición 2012 del Torneo Nacional de Mucamas, competencia organizada por FEHGRA. Las finalistas competirán en la Final Nacional, que se realizará en noviembre en la ciudad de Buenos Aires. </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color w:val="000000"/>
          <w:sz w:val="18"/>
          <w:szCs w:val="18"/>
        </w:rPr>
        <w:t> </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color w:val="000000"/>
          <w:sz w:val="18"/>
          <w:szCs w:val="18"/>
        </w:rPr>
        <w:t xml:space="preserve">La ciudad de Bahía Blanca fue sede de la segunda Ronda Clasificatoria del Torneo Nacional de Mucamas, organizado por la </w:t>
      </w:r>
      <w:r w:rsidRPr="00CA1CDD">
        <w:rPr>
          <w:rFonts w:ascii="Arial" w:hAnsi="Arial" w:cs="Arial"/>
          <w:b/>
          <w:bCs/>
          <w:color w:val="000000"/>
          <w:sz w:val="18"/>
          <w:szCs w:val="18"/>
        </w:rPr>
        <w:t xml:space="preserve">Federación Empresaria Hotelera Gastronómica de la República Argentina (FEHGRA) </w:t>
      </w:r>
      <w:r w:rsidRPr="00CA1CDD">
        <w:rPr>
          <w:rFonts w:ascii="Arial" w:hAnsi="Arial" w:cs="Arial"/>
          <w:color w:val="000000"/>
          <w:sz w:val="18"/>
          <w:szCs w:val="18"/>
        </w:rPr>
        <w:t xml:space="preserve">a nivel nacional. Durante dos jornadas -7 y 8 de mayo- compitieron 12 Mucamas de los Hoteles </w:t>
      </w:r>
      <w:r w:rsidRPr="00CA1CDD">
        <w:rPr>
          <w:rFonts w:ascii="Arial" w:hAnsi="Arial" w:cs="Arial"/>
          <w:b/>
          <w:bCs/>
          <w:color w:val="000000"/>
          <w:sz w:val="18"/>
          <w:szCs w:val="18"/>
        </w:rPr>
        <w:t>Land Plaza, Austral, Muñiz, Argos, Apart Hotel Orión, Epecuen Hotel Spa Termal y Gran Hotel Carhue.</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color w:val="000000"/>
          <w:sz w:val="18"/>
          <w:szCs w:val="18"/>
        </w:rPr>
        <w:t xml:space="preserve">“En cada Ronda Clasificatoria, después de ver el compromiso y la dedicación de los empleados que compiten apoyados por los empresarios hoteleros, corroboramos la importancia de este encuentro nacional”, dice </w:t>
      </w:r>
      <w:r w:rsidRPr="00CA1CDD">
        <w:rPr>
          <w:rFonts w:ascii="Arial" w:hAnsi="Arial" w:cs="Arial"/>
          <w:b/>
          <w:bCs/>
          <w:color w:val="000000"/>
          <w:sz w:val="18"/>
          <w:szCs w:val="18"/>
        </w:rPr>
        <w:t>Oscar Ghezzi</w:t>
      </w:r>
      <w:r w:rsidRPr="00CA1CDD">
        <w:rPr>
          <w:rFonts w:ascii="Arial" w:hAnsi="Arial" w:cs="Arial"/>
          <w:color w:val="000000"/>
          <w:sz w:val="18"/>
          <w:szCs w:val="18"/>
        </w:rPr>
        <w:t>, presidente de FEHGRA, y subraya que se superan las expectativas institucionales no solo por la amplia convocatoria, que se ve reflejada en las 15 Rondas Clasificatorias de 2012, sino también por la capacitación que el Torneo supone: “</w:t>
      </w:r>
      <w:r w:rsidRPr="00CA1CDD">
        <w:rPr>
          <w:rStyle w:val="nfasis"/>
          <w:rFonts w:ascii="Arial" w:hAnsi="Arial" w:cs="Arial"/>
          <w:i w:val="0"/>
          <w:iCs w:val="0"/>
          <w:color w:val="000000"/>
          <w:sz w:val="18"/>
          <w:szCs w:val="18"/>
        </w:rPr>
        <w:t>Cada Ronda</w:t>
      </w:r>
      <w:r w:rsidRPr="00CA1CDD">
        <w:rPr>
          <w:rStyle w:val="nfasis"/>
          <w:rFonts w:ascii="Arial" w:hAnsi="Arial" w:cs="Arial"/>
          <w:color w:val="000000"/>
          <w:sz w:val="18"/>
          <w:szCs w:val="18"/>
        </w:rPr>
        <w:t xml:space="preserve"> es </w:t>
      </w:r>
      <w:r w:rsidRPr="00CA1CDD">
        <w:rPr>
          <w:rFonts w:ascii="Arial" w:hAnsi="Arial" w:cs="Arial"/>
          <w:color w:val="000000"/>
          <w:sz w:val="18"/>
          <w:szCs w:val="18"/>
        </w:rPr>
        <w:t xml:space="preserve">escenario de estudio y superación </w:t>
      </w:r>
      <w:r w:rsidRPr="00CA1CDD">
        <w:rPr>
          <w:rStyle w:val="nfasis"/>
          <w:rFonts w:ascii="Arial" w:hAnsi="Arial" w:cs="Arial"/>
          <w:i w:val="0"/>
          <w:iCs w:val="0"/>
          <w:color w:val="000000"/>
          <w:sz w:val="18"/>
          <w:szCs w:val="18"/>
        </w:rPr>
        <w:t>para las Mucamas</w:t>
      </w:r>
      <w:r w:rsidRPr="00CA1CDD">
        <w:rPr>
          <w:rFonts w:ascii="Arial" w:hAnsi="Arial" w:cs="Arial"/>
          <w:color w:val="000000"/>
          <w:sz w:val="18"/>
          <w:szCs w:val="18"/>
        </w:rPr>
        <w:t xml:space="preserve"> y de estándares y calidad para las empresas hoteleras”.  </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color w:val="000000"/>
          <w:sz w:val="18"/>
          <w:szCs w:val="18"/>
        </w:rPr>
        <w:t xml:space="preserve">El vicepresidente de FEHGRA, </w:t>
      </w:r>
      <w:r w:rsidRPr="00CA1CDD">
        <w:rPr>
          <w:rFonts w:ascii="Arial" w:hAnsi="Arial" w:cs="Arial"/>
          <w:b/>
          <w:bCs/>
          <w:color w:val="000000"/>
          <w:sz w:val="18"/>
          <w:szCs w:val="18"/>
        </w:rPr>
        <w:t>Francisco Costa</w:t>
      </w:r>
      <w:r w:rsidRPr="00CA1CDD">
        <w:rPr>
          <w:rFonts w:ascii="Arial" w:hAnsi="Arial" w:cs="Arial"/>
          <w:color w:val="000000"/>
          <w:sz w:val="18"/>
          <w:szCs w:val="18"/>
        </w:rPr>
        <w:t>; quien es presidente de la Filial anfitriona, la Asociación de Hoteles, Restaurantes, Bares, Confiterías y Afines de Bahía Blanca, subrayó que el encuentro consolida la célula básica de la sociedad, la familia, refiriéndose a la gran acompañamiento de las familias de los concursantes. Y destacó la participación de los empresarios hoteleros que buscan sumar competitividad y servicio en una tarea estratégica para sus emprendimientos.</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color w:val="000000"/>
          <w:sz w:val="18"/>
          <w:szCs w:val="18"/>
        </w:rPr>
        <w:t xml:space="preserve">El emotivo acto de entrega de premios fue encabezado por el vicepresidente de la Federación, doctor </w:t>
      </w:r>
      <w:r w:rsidRPr="00CA1CDD">
        <w:rPr>
          <w:rFonts w:ascii="Arial" w:hAnsi="Arial" w:cs="Arial"/>
          <w:b/>
          <w:bCs/>
          <w:color w:val="000000"/>
          <w:sz w:val="18"/>
          <w:szCs w:val="18"/>
        </w:rPr>
        <w:t xml:space="preserve">Francisco Costa; </w:t>
      </w:r>
      <w:r w:rsidRPr="00CA1CDD">
        <w:rPr>
          <w:rFonts w:ascii="Arial" w:hAnsi="Arial" w:cs="Arial"/>
          <w:color w:val="000000"/>
          <w:sz w:val="18"/>
          <w:szCs w:val="18"/>
        </w:rPr>
        <w:t xml:space="preserve">el director del Torneo Nacional de Mucamas, </w:t>
      </w:r>
      <w:r w:rsidRPr="00CA1CDD">
        <w:rPr>
          <w:rFonts w:ascii="Arial" w:hAnsi="Arial" w:cs="Arial"/>
          <w:b/>
          <w:bCs/>
          <w:color w:val="000000"/>
          <w:sz w:val="18"/>
          <w:szCs w:val="18"/>
        </w:rPr>
        <w:t xml:space="preserve">Miguel Estruch; </w:t>
      </w:r>
      <w:r w:rsidRPr="00CA1CDD">
        <w:rPr>
          <w:rFonts w:ascii="Arial" w:hAnsi="Arial" w:cs="Arial"/>
          <w:color w:val="000000"/>
          <w:sz w:val="18"/>
          <w:szCs w:val="18"/>
        </w:rPr>
        <w:t xml:space="preserve">y la jefa de área de Turismo de Bahía </w:t>
      </w:r>
      <w:r w:rsidRPr="00CA1CDD">
        <w:rPr>
          <w:rFonts w:ascii="Arial" w:hAnsi="Arial" w:cs="Arial"/>
          <w:color w:val="000000"/>
          <w:sz w:val="18"/>
          <w:szCs w:val="18"/>
        </w:rPr>
        <w:lastRenderedPageBreak/>
        <w:t xml:space="preserve">Blanca, </w:t>
      </w:r>
      <w:r w:rsidRPr="00CA1CDD">
        <w:rPr>
          <w:rFonts w:ascii="Arial" w:hAnsi="Arial" w:cs="Arial"/>
          <w:b/>
          <w:bCs/>
          <w:color w:val="000000"/>
          <w:sz w:val="18"/>
          <w:szCs w:val="18"/>
        </w:rPr>
        <w:t xml:space="preserve">Julia Arocena. </w:t>
      </w:r>
      <w:r w:rsidRPr="00CA1CDD">
        <w:rPr>
          <w:rFonts w:ascii="Arial" w:hAnsi="Arial" w:cs="Arial"/>
          <w:color w:val="000000"/>
          <w:sz w:val="18"/>
          <w:szCs w:val="18"/>
        </w:rPr>
        <w:t>Participaron</w:t>
      </w:r>
      <w:r w:rsidRPr="00CA1CDD">
        <w:rPr>
          <w:rFonts w:ascii="Arial" w:hAnsi="Arial" w:cs="Arial"/>
          <w:b/>
          <w:bCs/>
          <w:color w:val="000000"/>
          <w:sz w:val="18"/>
          <w:szCs w:val="18"/>
        </w:rPr>
        <w:t xml:space="preserve"> </w:t>
      </w:r>
      <w:r w:rsidRPr="00CA1CDD">
        <w:rPr>
          <w:rFonts w:ascii="Arial" w:hAnsi="Arial" w:cs="Arial"/>
          <w:color w:val="000000"/>
          <w:sz w:val="18"/>
          <w:szCs w:val="18"/>
        </w:rPr>
        <w:t xml:space="preserve">los miembros del jurado </w:t>
      </w:r>
      <w:r w:rsidRPr="00CA1CDD">
        <w:rPr>
          <w:rFonts w:ascii="Arial" w:hAnsi="Arial" w:cs="Arial"/>
          <w:b/>
          <w:bCs/>
          <w:color w:val="000000"/>
          <w:sz w:val="18"/>
          <w:szCs w:val="18"/>
        </w:rPr>
        <w:t>Isabel Benítez</w:t>
      </w:r>
      <w:r w:rsidRPr="00CA1CDD">
        <w:rPr>
          <w:rFonts w:ascii="Arial" w:hAnsi="Arial" w:cs="Arial"/>
          <w:color w:val="000000"/>
          <w:sz w:val="18"/>
          <w:szCs w:val="18"/>
        </w:rPr>
        <w:t xml:space="preserve"> y </w:t>
      </w:r>
      <w:r w:rsidRPr="00CA1CDD">
        <w:rPr>
          <w:rFonts w:ascii="Arial" w:hAnsi="Arial" w:cs="Arial"/>
          <w:b/>
          <w:bCs/>
          <w:color w:val="000000"/>
          <w:sz w:val="18"/>
          <w:szCs w:val="18"/>
        </w:rPr>
        <w:t>Guillermo Elola</w:t>
      </w:r>
      <w:r w:rsidRPr="00CA1CDD">
        <w:rPr>
          <w:rFonts w:ascii="Arial" w:hAnsi="Arial" w:cs="Arial"/>
          <w:color w:val="000000"/>
          <w:sz w:val="18"/>
          <w:szCs w:val="18"/>
        </w:rPr>
        <w:t xml:space="preserve">; dirigentes empresarios; familiares y amigos de las participantes; representantes de los hoteles; e invitados especiales. </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color w:val="000000"/>
          <w:sz w:val="18"/>
          <w:szCs w:val="18"/>
        </w:rPr>
        <w:t xml:space="preserve">Con respecto a los resultados de la Ronda, dos Mucamas obtuvieron el mismo puntaje, por lo que compartieron la primera posición –cada una se llevó su premio en efectivo-. Las finalistas de la Ronda Clasificatoria de Bahía Blanca son: </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b/>
          <w:bCs/>
          <w:color w:val="000000"/>
          <w:sz w:val="18"/>
          <w:szCs w:val="18"/>
        </w:rPr>
        <w:t>Primera Finalista: Graciela Pino, del Hotel Muñiz</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b/>
          <w:bCs/>
          <w:color w:val="000000"/>
          <w:sz w:val="18"/>
          <w:szCs w:val="18"/>
        </w:rPr>
        <w:t>Primera Finalista: Roxana Marlene Fuenzalinda Nudelman, del Hotel Muñiz</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b/>
          <w:bCs/>
          <w:color w:val="000000"/>
          <w:sz w:val="18"/>
          <w:szCs w:val="18"/>
        </w:rPr>
        <w:t>Segunda Finalista: Patricia Rivero, del Land Plaza Hotel</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color w:val="000000"/>
          <w:sz w:val="18"/>
          <w:szCs w:val="18"/>
        </w:rPr>
        <w:t xml:space="preserve">Por otra parte, cabe destacar que el pasado jueves 26 de abril se realizó la Jornada de </w:t>
      </w:r>
      <w:r w:rsidRPr="00CA1CDD">
        <w:rPr>
          <w:rFonts w:ascii="Arial" w:hAnsi="Arial" w:cs="Arial"/>
          <w:b/>
          <w:bCs/>
          <w:color w:val="000000"/>
          <w:sz w:val="18"/>
          <w:szCs w:val="18"/>
        </w:rPr>
        <w:t>Capacitación</w:t>
      </w:r>
      <w:r w:rsidRPr="00CA1CDD">
        <w:rPr>
          <w:rFonts w:ascii="Arial" w:hAnsi="Arial" w:cs="Arial"/>
          <w:color w:val="000000"/>
          <w:sz w:val="18"/>
          <w:szCs w:val="18"/>
        </w:rPr>
        <w:t xml:space="preserve"> “</w:t>
      </w:r>
      <w:r w:rsidRPr="00CA1CDD">
        <w:rPr>
          <w:rFonts w:ascii="Arial" w:hAnsi="Arial" w:cs="Arial"/>
          <w:b/>
          <w:bCs/>
          <w:color w:val="000000"/>
          <w:sz w:val="18"/>
          <w:szCs w:val="18"/>
        </w:rPr>
        <w:t>Training del Torneo</w:t>
      </w:r>
      <w:r w:rsidRPr="00CA1CDD">
        <w:rPr>
          <w:rFonts w:ascii="Arial" w:hAnsi="Arial" w:cs="Arial"/>
          <w:color w:val="000000"/>
          <w:sz w:val="18"/>
          <w:szCs w:val="18"/>
        </w:rPr>
        <w:t>”, destinada a las mucamas inscriptas en la Ronda Clasificatoria, y a cargo de la profesora Isabel Benítez, miembro del jurado.</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color w:val="000000"/>
          <w:sz w:val="18"/>
          <w:szCs w:val="18"/>
        </w:rPr>
        <w:t xml:space="preserve">Las  Rondas Clasificatorias se iniciaron en </w:t>
      </w:r>
      <w:r w:rsidRPr="00CA1CDD">
        <w:rPr>
          <w:rFonts w:ascii="Arial" w:hAnsi="Arial" w:cs="Arial"/>
          <w:b/>
          <w:bCs/>
          <w:color w:val="000000"/>
          <w:sz w:val="18"/>
          <w:szCs w:val="18"/>
        </w:rPr>
        <w:t xml:space="preserve">Santa Rosa </w:t>
      </w:r>
      <w:r w:rsidRPr="00CA1CDD">
        <w:rPr>
          <w:rFonts w:ascii="Arial" w:hAnsi="Arial" w:cs="Arial"/>
          <w:color w:val="000000"/>
          <w:sz w:val="18"/>
          <w:szCs w:val="18"/>
        </w:rPr>
        <w:t xml:space="preserve">(La Pampa). Después de la instancia en </w:t>
      </w:r>
      <w:r w:rsidRPr="00CA1CDD">
        <w:rPr>
          <w:rFonts w:ascii="Arial" w:hAnsi="Arial" w:cs="Arial"/>
          <w:b/>
          <w:bCs/>
          <w:color w:val="000000"/>
          <w:sz w:val="18"/>
          <w:szCs w:val="18"/>
        </w:rPr>
        <w:t>Bahía Blanca, continúan en Mar del Plata, Bariloche, Ushuaia, Comodoro Rivadavia</w:t>
      </w:r>
      <w:r w:rsidRPr="00CA1CDD">
        <w:rPr>
          <w:rFonts w:ascii="Arial" w:hAnsi="Arial" w:cs="Arial"/>
          <w:color w:val="000000"/>
          <w:sz w:val="18"/>
          <w:szCs w:val="18"/>
        </w:rPr>
        <w:t>, entre otras. En total se realizarán 15 Rondas Clasificatorias.</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color w:val="000000"/>
          <w:sz w:val="18"/>
          <w:szCs w:val="18"/>
        </w:rPr>
        <w:t> </w:t>
      </w:r>
    </w:p>
    <w:p w:rsidR="00CA1CDD" w:rsidRPr="00CA1CDD" w:rsidRDefault="00CA1CDD" w:rsidP="00CA1CDD">
      <w:pPr>
        <w:pStyle w:val="nospacing"/>
        <w:jc w:val="both"/>
        <w:rPr>
          <w:rFonts w:ascii="Arial" w:hAnsi="Arial" w:cs="Arial"/>
          <w:color w:val="000000"/>
          <w:sz w:val="18"/>
          <w:szCs w:val="18"/>
        </w:rPr>
      </w:pPr>
      <w:r w:rsidRPr="00CA1CDD">
        <w:rPr>
          <w:rFonts w:ascii="Arial" w:hAnsi="Arial" w:cs="Arial"/>
          <w:color w:val="000000"/>
          <w:sz w:val="18"/>
          <w:szCs w:val="18"/>
        </w:rPr>
        <w:t> </w:t>
      </w:r>
    </w:p>
    <w:tbl>
      <w:tblPr>
        <w:tblW w:w="0" w:type="auto"/>
        <w:tblCellSpacing w:w="0" w:type="dxa"/>
        <w:tblCellMar>
          <w:left w:w="0" w:type="dxa"/>
          <w:right w:w="0" w:type="dxa"/>
        </w:tblCellMar>
        <w:tblLook w:val="04A0"/>
      </w:tblPr>
      <w:tblGrid>
        <w:gridCol w:w="4683"/>
      </w:tblGrid>
      <w:tr w:rsidR="00C85FB1" w:rsidRPr="00C85FB1" w:rsidTr="00C85FB1">
        <w:trPr>
          <w:trHeight w:val="330"/>
          <w:tblCellSpacing w:w="0" w:type="dxa"/>
        </w:trPr>
        <w:tc>
          <w:tcPr>
            <w:tcW w:w="5175" w:type="dxa"/>
            <w:vAlign w:val="center"/>
            <w:hideMark/>
          </w:tcPr>
          <w:p w:rsidR="00C85FB1" w:rsidRPr="00C85FB1" w:rsidRDefault="00C85FB1" w:rsidP="00C85FB1">
            <w:pPr>
              <w:spacing w:line="240" w:lineRule="auto"/>
              <w:jc w:val="left"/>
              <w:rPr>
                <w:rFonts w:ascii="Arial" w:eastAsia="Times New Roman" w:hAnsi="Arial" w:cs="Arial"/>
                <w:b/>
                <w:color w:val="000000"/>
                <w:sz w:val="18"/>
                <w:szCs w:val="18"/>
                <w:lang w:eastAsia="es-AR"/>
              </w:rPr>
            </w:pPr>
            <w:r w:rsidRPr="00C85FB1">
              <w:rPr>
                <w:rFonts w:ascii="Arial" w:eastAsia="Times New Roman" w:hAnsi="Arial" w:cs="Arial"/>
                <w:b/>
                <w:color w:val="496BA4"/>
                <w:sz w:val="18"/>
                <w:szCs w:val="18"/>
                <w:lang w:eastAsia="es-AR"/>
              </w:rPr>
              <w:t>Los hoteleros acordaron rubricar la llamada “Declaración de Mendoza”</w:t>
            </w:r>
          </w:p>
        </w:tc>
      </w:tr>
      <w:tr w:rsidR="00C85FB1" w:rsidRPr="00C85FB1" w:rsidTr="00C85FB1">
        <w:trPr>
          <w:trHeight w:val="60"/>
          <w:tblCellSpacing w:w="0" w:type="dxa"/>
        </w:trPr>
        <w:tc>
          <w:tcPr>
            <w:tcW w:w="0" w:type="auto"/>
            <w:vAlign w:val="center"/>
            <w:hideMark/>
          </w:tcPr>
          <w:p w:rsidR="00C85FB1" w:rsidRPr="00C85FB1" w:rsidRDefault="00C85FB1" w:rsidP="00C85FB1">
            <w:pPr>
              <w:spacing w:line="240" w:lineRule="auto"/>
              <w:jc w:val="left"/>
              <w:rPr>
                <w:rFonts w:ascii="Arial" w:eastAsia="Times New Roman" w:hAnsi="Arial" w:cs="Arial"/>
                <w:color w:val="000000"/>
                <w:sz w:val="18"/>
                <w:szCs w:val="18"/>
                <w:lang w:eastAsia="es-AR"/>
              </w:rPr>
            </w:pPr>
          </w:p>
        </w:tc>
      </w:tr>
      <w:tr w:rsidR="00C85FB1" w:rsidRPr="00C85FB1" w:rsidTr="00C85FB1">
        <w:trPr>
          <w:tblCellSpacing w:w="0" w:type="dxa"/>
        </w:trPr>
        <w:tc>
          <w:tcPr>
            <w:tcW w:w="5175" w:type="dxa"/>
            <w:vAlign w:val="center"/>
            <w:hideMark/>
          </w:tcPr>
          <w:p w:rsidR="00C85FB1" w:rsidRPr="00C85FB1" w:rsidRDefault="00C85FB1" w:rsidP="00C85FB1">
            <w:pPr>
              <w:spacing w:line="240" w:lineRule="auto"/>
              <w:rPr>
                <w:rFonts w:ascii="Arial" w:eastAsia="Times New Roman" w:hAnsi="Arial" w:cs="Arial"/>
                <w:color w:val="000000"/>
                <w:sz w:val="18"/>
                <w:szCs w:val="18"/>
                <w:lang w:eastAsia="es-AR"/>
              </w:rPr>
            </w:pPr>
            <w:r w:rsidRPr="00C85FB1">
              <w:rPr>
                <w:rFonts w:ascii="Arial" w:eastAsia="Times New Roman" w:hAnsi="Arial" w:cs="Arial"/>
                <w:color w:val="000000"/>
                <w:sz w:val="18"/>
                <w:szCs w:val="18"/>
                <w:lang w:eastAsia="es-AR"/>
              </w:rPr>
              <w:t>En el marco de la 195º reunión de Consejo Directivo de la Fehgra, los hoteleros acordaron rubricar la llamada “Declaración de Mendoza”. En ella se repudian “los hechos de violencia y vandalismo ejecutados por representantes de la Uthgra” en medio de la conciliación obligatoria ordenada por el Ministerio de Trabajo. También se valoró positivamente la vigencia del corrimiento de feriados, al tiempo que se solicitó al Comité Ejecutivo la defensa del mismo y la elaboración de “medidas que ayuden a morigerar los efectos no deseados para algunos destinos”. Por otra parte, expresaron su preocupación “por el avance desmedido de nuevas medidas de carácter fiscal y tributario que los municipios y provincias están intentando hacer realidad”, y resolvieron profundizar las gestiones ante el Ejecutivo y el Legislativo nacional para “lograr resultados concretos” respecto a la devolución del IVA al turista extranjero y la posibilidad de deducir de Ganancias los gastos generados en el país en materia de viajes.</w:t>
            </w:r>
            <w:r w:rsidR="00CE2D20">
              <w:rPr>
                <w:rFonts w:ascii="Arial" w:eastAsia="Times New Roman" w:hAnsi="Arial" w:cs="Arial"/>
                <w:color w:val="000000"/>
                <w:sz w:val="18"/>
                <w:szCs w:val="18"/>
                <w:lang w:eastAsia="es-AR"/>
              </w:rPr>
              <w:t xml:space="preserve"> Ver más en: </w:t>
            </w:r>
            <w:hyperlink r:id="rId9" w:history="1">
              <w:r w:rsidR="00CE2D20" w:rsidRPr="00122701">
                <w:rPr>
                  <w:rStyle w:val="Hipervnculo"/>
                </w:rPr>
                <w:t>http://www.ladevi.travel/web/newsletters</w:t>
              </w:r>
            </w:hyperlink>
            <w:r w:rsidR="00CE2D20">
              <w:t xml:space="preserve"> </w:t>
            </w:r>
          </w:p>
        </w:tc>
      </w:tr>
    </w:tbl>
    <w:p w:rsidR="00493478" w:rsidRDefault="00493478" w:rsidP="00CA1CDD">
      <w:pPr>
        <w:shd w:val="clear" w:color="auto" w:fill="FFFFFF"/>
        <w:spacing w:line="240" w:lineRule="auto"/>
        <w:rPr>
          <w:rFonts w:ascii="Arial" w:eastAsia="Times New Roman" w:hAnsi="Arial" w:cs="Arial"/>
          <w:bCs/>
          <w:kern w:val="36"/>
          <w:sz w:val="18"/>
          <w:szCs w:val="18"/>
          <w:lang w:eastAsia="es-AR"/>
        </w:rPr>
      </w:pPr>
    </w:p>
    <w:p w:rsidR="00556E3E" w:rsidRDefault="00556E3E" w:rsidP="00CA1CDD">
      <w:pPr>
        <w:shd w:val="clear" w:color="auto" w:fill="FFFFFF"/>
        <w:spacing w:line="240" w:lineRule="auto"/>
        <w:rPr>
          <w:rFonts w:ascii="Arial" w:eastAsia="Times New Roman" w:hAnsi="Arial" w:cs="Arial"/>
          <w:bCs/>
          <w:kern w:val="36"/>
          <w:sz w:val="18"/>
          <w:szCs w:val="18"/>
          <w:lang w:eastAsia="es-AR"/>
        </w:rPr>
      </w:pPr>
    </w:p>
    <w:p w:rsidR="00556E3E" w:rsidRPr="002E1934" w:rsidRDefault="00224253" w:rsidP="00CA1CDD">
      <w:pPr>
        <w:shd w:val="clear" w:color="auto" w:fill="FFFFFF"/>
        <w:spacing w:line="240" w:lineRule="auto"/>
        <w:rPr>
          <w:rFonts w:ascii="Arial" w:eastAsia="Times New Roman" w:hAnsi="Arial" w:cs="Arial"/>
          <w:b/>
          <w:bCs/>
          <w:color w:val="365F91" w:themeColor="accent1" w:themeShade="BF"/>
          <w:kern w:val="36"/>
          <w:sz w:val="18"/>
          <w:szCs w:val="18"/>
          <w:lang w:eastAsia="es-AR"/>
        </w:rPr>
      </w:pPr>
      <w:r w:rsidRPr="002E1934">
        <w:rPr>
          <w:rFonts w:ascii="Arial" w:eastAsia="Times New Roman" w:hAnsi="Arial" w:cs="Arial"/>
          <w:b/>
          <w:bCs/>
          <w:color w:val="365F91" w:themeColor="accent1" w:themeShade="BF"/>
          <w:kern w:val="36"/>
          <w:sz w:val="18"/>
          <w:szCs w:val="18"/>
          <w:lang w:eastAsia="es-AR"/>
        </w:rPr>
        <w:t xml:space="preserve">La Asociación de Hoteles y Restaurantes en </w:t>
      </w:r>
      <w:r w:rsidR="00E1736C" w:rsidRPr="002E1934">
        <w:rPr>
          <w:rFonts w:ascii="Arial" w:eastAsia="Times New Roman" w:hAnsi="Arial" w:cs="Arial"/>
          <w:b/>
          <w:bCs/>
          <w:color w:val="365F91" w:themeColor="accent1" w:themeShade="BF"/>
          <w:kern w:val="36"/>
          <w:sz w:val="18"/>
          <w:szCs w:val="18"/>
          <w:lang w:eastAsia="es-AR"/>
        </w:rPr>
        <w:t>Saavedra</w:t>
      </w:r>
    </w:p>
    <w:p w:rsidR="00297A3C" w:rsidRDefault="00297A3C" w:rsidP="00CA1CDD">
      <w:pPr>
        <w:shd w:val="clear" w:color="auto" w:fill="FFFFFF"/>
        <w:spacing w:line="240" w:lineRule="auto"/>
        <w:rPr>
          <w:rFonts w:ascii="Arial" w:eastAsia="Times New Roman" w:hAnsi="Arial" w:cs="Arial"/>
          <w:bCs/>
          <w:kern w:val="36"/>
          <w:sz w:val="18"/>
          <w:szCs w:val="18"/>
          <w:lang w:eastAsia="es-AR"/>
        </w:rPr>
      </w:pPr>
    </w:p>
    <w:p w:rsidR="00CE2D20" w:rsidRDefault="00556E3E" w:rsidP="00CA1CDD">
      <w:pPr>
        <w:shd w:val="clear" w:color="auto" w:fill="FFFFFF"/>
        <w:spacing w:line="240" w:lineRule="auto"/>
        <w:rPr>
          <w:rFonts w:ascii="Arial" w:eastAsia="Times New Roman" w:hAnsi="Arial" w:cs="Arial"/>
          <w:bCs/>
          <w:kern w:val="36"/>
          <w:sz w:val="18"/>
          <w:szCs w:val="18"/>
          <w:lang w:eastAsia="es-AR"/>
        </w:rPr>
      </w:pPr>
      <w:r>
        <w:rPr>
          <w:rFonts w:ascii="Arial" w:eastAsia="Times New Roman" w:hAnsi="Arial" w:cs="Arial"/>
          <w:bCs/>
          <w:noProof/>
          <w:kern w:val="36"/>
          <w:sz w:val="18"/>
          <w:szCs w:val="18"/>
          <w:lang w:eastAsia="es-AR"/>
        </w:rPr>
        <w:drawing>
          <wp:inline distT="0" distB="0" distL="0" distR="0">
            <wp:extent cx="1280160" cy="959995"/>
            <wp:effectExtent l="19050" t="0" r="0" b="0"/>
            <wp:docPr id="10" name="Imagen 9" descr="C:\Users\PCN\Pictures\DSC0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N\Pictures\DSC01991.JPG"/>
                    <pic:cNvPicPr>
                      <a:picLocks noChangeAspect="1" noChangeArrowheads="1"/>
                    </pic:cNvPicPr>
                  </pic:nvPicPr>
                  <pic:blipFill>
                    <a:blip r:embed="rId10" cstate="print"/>
                    <a:srcRect/>
                    <a:stretch>
                      <a:fillRect/>
                    </a:stretch>
                  </pic:blipFill>
                  <pic:spPr bwMode="auto">
                    <a:xfrm>
                      <a:off x="0" y="0"/>
                      <a:ext cx="1280521" cy="960266"/>
                    </a:xfrm>
                    <a:prstGeom prst="rect">
                      <a:avLst/>
                    </a:prstGeom>
                    <a:noFill/>
                    <a:ln w="9525">
                      <a:noFill/>
                      <a:miter lim="800000"/>
                      <a:headEnd/>
                      <a:tailEnd/>
                    </a:ln>
                  </pic:spPr>
                </pic:pic>
              </a:graphicData>
            </a:graphic>
          </wp:inline>
        </w:drawing>
      </w:r>
    </w:p>
    <w:p w:rsidR="00556E3E" w:rsidRDefault="00556E3E" w:rsidP="00CA1CDD">
      <w:pPr>
        <w:shd w:val="clear" w:color="auto" w:fill="FFFFFF"/>
        <w:spacing w:line="240" w:lineRule="auto"/>
        <w:rPr>
          <w:rFonts w:ascii="Arial" w:eastAsia="Times New Roman" w:hAnsi="Arial" w:cs="Arial"/>
          <w:bCs/>
          <w:kern w:val="36"/>
          <w:sz w:val="18"/>
          <w:szCs w:val="18"/>
          <w:lang w:eastAsia="es-AR"/>
        </w:rPr>
      </w:pPr>
    </w:p>
    <w:p w:rsidR="00556E3E" w:rsidRPr="00C85FB1" w:rsidRDefault="00556E3E" w:rsidP="00CA1CDD">
      <w:pPr>
        <w:shd w:val="clear" w:color="auto" w:fill="FFFFFF"/>
        <w:spacing w:line="240" w:lineRule="auto"/>
        <w:rPr>
          <w:rFonts w:ascii="Arial" w:eastAsia="Times New Roman" w:hAnsi="Arial" w:cs="Arial"/>
          <w:bCs/>
          <w:kern w:val="36"/>
          <w:sz w:val="18"/>
          <w:szCs w:val="18"/>
          <w:lang w:eastAsia="es-AR"/>
        </w:rPr>
      </w:pPr>
      <w:r>
        <w:rPr>
          <w:rFonts w:ascii="Arial" w:eastAsia="Times New Roman" w:hAnsi="Arial" w:cs="Arial"/>
          <w:bCs/>
          <w:kern w:val="36"/>
          <w:sz w:val="18"/>
          <w:szCs w:val="18"/>
          <w:lang w:eastAsia="es-AR"/>
        </w:rPr>
        <w:t xml:space="preserve">El señor Presidente de la Asociación de Hoteles, Restaurantes, Bares, Confiterías y Afines de Bahía Blanca, Dr. Francisco Costa acompañado por el Director ejecutivo de la entidad Silvio Rauschenberger, </w:t>
      </w:r>
      <w:r w:rsidR="00224253">
        <w:rPr>
          <w:rFonts w:ascii="Arial" w:eastAsia="Times New Roman" w:hAnsi="Arial" w:cs="Arial"/>
          <w:bCs/>
          <w:kern w:val="36"/>
          <w:sz w:val="18"/>
          <w:szCs w:val="18"/>
          <w:lang w:eastAsia="es-AR"/>
        </w:rPr>
        <w:t xml:space="preserve">fueron recibidos por el señor Intendente municipal Don Alejandro Hugo Corvatta y personal del </w:t>
      </w:r>
      <w:r w:rsidR="00E1736C">
        <w:rPr>
          <w:rFonts w:ascii="Arial" w:eastAsia="Times New Roman" w:hAnsi="Arial" w:cs="Arial"/>
          <w:bCs/>
          <w:kern w:val="36"/>
          <w:sz w:val="18"/>
          <w:szCs w:val="18"/>
          <w:lang w:eastAsia="es-AR"/>
        </w:rPr>
        <w:t>Área</w:t>
      </w:r>
      <w:r w:rsidR="00224253">
        <w:rPr>
          <w:rFonts w:ascii="Arial" w:eastAsia="Times New Roman" w:hAnsi="Arial" w:cs="Arial"/>
          <w:bCs/>
          <w:kern w:val="36"/>
          <w:sz w:val="18"/>
          <w:szCs w:val="18"/>
          <w:lang w:eastAsia="es-AR"/>
        </w:rPr>
        <w:t xml:space="preserve"> Turismo. La visita tuvo por objetivo promocionar y dar amplio conocimiento a la oferta de capaciton de FEHGRA 2012 para implementar en el sector privado de aquella ciudad en el corto plazo.</w:t>
      </w:r>
    </w:p>
    <w:sectPr w:rsidR="00556E3E" w:rsidRPr="00C85FB1" w:rsidSect="009563BA">
      <w:headerReference w:type="default" r:id="rId11"/>
      <w:footerReference w:type="default" r:id="rId12"/>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740" w:rsidRDefault="00B93740" w:rsidP="00DA6F97">
      <w:pPr>
        <w:spacing w:line="240" w:lineRule="auto"/>
      </w:pPr>
      <w:r>
        <w:separator/>
      </w:r>
    </w:p>
  </w:endnote>
  <w:endnote w:type="continuationSeparator" w:id="1">
    <w:p w:rsidR="00B93740" w:rsidRDefault="00B93740"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DA6F97" w:rsidP="00DA6F97">
    <w:pPr>
      <w:rPr>
        <w:rFonts w:ascii="Arial" w:hAnsi="Arial" w:cs="Arial"/>
        <w:sz w:val="16"/>
        <w:szCs w:val="16"/>
      </w:rPr>
    </w:pPr>
    <w:r w:rsidRPr="00967F76">
      <w:rPr>
        <w:rFonts w:ascii="Arial" w:hAnsi="Arial" w:cs="Arial"/>
        <w:sz w:val="16"/>
        <w:szCs w:val="16"/>
      </w:rPr>
      <w:t xml:space="preserve">Alsina 35 - Piso 7 - (8000) Bahía Blanca – República Argentina – Tel.: (0291) 455-6586 – E-mail: </w:t>
    </w:r>
    <w:hyperlink r:id="rId1" w:history="1">
      <w:r w:rsidRPr="00967F76">
        <w:rPr>
          <w:rStyle w:val="Hipervnculo"/>
          <w:rFonts w:ascii="Arial" w:hAnsi="Arial" w:cs="Arial"/>
          <w:sz w:val="16"/>
          <w:szCs w:val="16"/>
        </w:rPr>
        <w:t>info@ahg.org.ar</w:t>
      </w:r>
    </w:hyperlink>
    <w:r w:rsidRPr="00967F76">
      <w:rPr>
        <w:rFonts w:ascii="Arial" w:hAnsi="Arial" w:cs="Arial"/>
        <w:sz w:val="16"/>
        <w:szCs w:val="16"/>
      </w:rPr>
      <w:t xml:space="preserve"> – </w:t>
    </w:r>
    <w:hyperlink r:id="rId2" w:history="1">
      <w:r w:rsidRPr="00967F76">
        <w:rPr>
          <w:rStyle w:val="Hipervnculo"/>
          <w:rFonts w:ascii="Arial" w:hAnsi="Arial" w:cs="Arial"/>
          <w:sz w:val="16"/>
          <w:szCs w:val="16"/>
        </w:rPr>
        <w:t>secretaria@ahg.org.ar</w:t>
      </w:r>
    </w:hyperlink>
    <w:r w:rsidRPr="00967F76">
      <w:rPr>
        <w:rFonts w:ascii="Arial" w:hAnsi="Arial" w:cs="Arial"/>
        <w:sz w:val="16"/>
        <w:szCs w:val="16"/>
      </w:rPr>
      <w:t xml:space="preserve"> </w:t>
    </w:r>
  </w:p>
  <w:p w:rsidR="00DA6F97" w:rsidRDefault="00DA6F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740" w:rsidRDefault="00B93740" w:rsidP="00DA6F97">
      <w:pPr>
        <w:spacing w:line="240" w:lineRule="auto"/>
      </w:pPr>
      <w:r>
        <w:separator/>
      </w:r>
    </w:p>
  </w:footnote>
  <w:footnote w:type="continuationSeparator" w:id="1">
    <w:p w:rsidR="00B93740" w:rsidRDefault="00B93740"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967F76" w:rsidP="00DA5661">
    <w:pPr>
      <w:pStyle w:val="Encabezado"/>
      <w:tabs>
        <w:tab w:val="clear" w:pos="4419"/>
        <w:tab w:val="clear" w:pos="8838"/>
        <w:tab w:val="left" w:pos="3168"/>
      </w:tabs>
      <w:jc w:val="left"/>
      <w:rPr>
        <w:sz w:val="24"/>
        <w:szCs w:val="24"/>
      </w:rPr>
    </w:pPr>
    <w:r>
      <w:rPr>
        <w:color w:val="548DD4" w:themeColor="text2" w:themeTint="99"/>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DA6F97"/>
    <w:rsid w:val="00030D41"/>
    <w:rsid w:val="00042B85"/>
    <w:rsid w:val="000A1583"/>
    <w:rsid w:val="000B3CDC"/>
    <w:rsid w:val="000C6274"/>
    <w:rsid w:val="000E485D"/>
    <w:rsid w:val="000F475E"/>
    <w:rsid w:val="000F4920"/>
    <w:rsid w:val="000F7E27"/>
    <w:rsid w:val="00107F2D"/>
    <w:rsid w:val="0012372C"/>
    <w:rsid w:val="00125967"/>
    <w:rsid w:val="00135E93"/>
    <w:rsid w:val="0018595A"/>
    <w:rsid w:val="001A5BD8"/>
    <w:rsid w:val="001E64BD"/>
    <w:rsid w:val="00214F00"/>
    <w:rsid w:val="00224253"/>
    <w:rsid w:val="00272028"/>
    <w:rsid w:val="002771BB"/>
    <w:rsid w:val="002829F9"/>
    <w:rsid w:val="00297A3C"/>
    <w:rsid w:val="002A3EA0"/>
    <w:rsid w:val="002E1934"/>
    <w:rsid w:val="0030314B"/>
    <w:rsid w:val="003236EC"/>
    <w:rsid w:val="00351885"/>
    <w:rsid w:val="00366932"/>
    <w:rsid w:val="00371755"/>
    <w:rsid w:val="003A1AB2"/>
    <w:rsid w:val="003B6568"/>
    <w:rsid w:val="00404B02"/>
    <w:rsid w:val="0040616C"/>
    <w:rsid w:val="004154DE"/>
    <w:rsid w:val="0042442C"/>
    <w:rsid w:val="00493478"/>
    <w:rsid w:val="004A0E1B"/>
    <w:rsid w:val="004A3E81"/>
    <w:rsid w:val="004A72A5"/>
    <w:rsid w:val="004F0A69"/>
    <w:rsid w:val="004F44F7"/>
    <w:rsid w:val="005173A0"/>
    <w:rsid w:val="00544663"/>
    <w:rsid w:val="00544AA1"/>
    <w:rsid w:val="00555641"/>
    <w:rsid w:val="00556E3E"/>
    <w:rsid w:val="005910D2"/>
    <w:rsid w:val="005B2A90"/>
    <w:rsid w:val="005C1DFC"/>
    <w:rsid w:val="005C66B0"/>
    <w:rsid w:val="005F1474"/>
    <w:rsid w:val="00603AFA"/>
    <w:rsid w:val="006047D2"/>
    <w:rsid w:val="0062139B"/>
    <w:rsid w:val="00636176"/>
    <w:rsid w:val="00651557"/>
    <w:rsid w:val="006A791B"/>
    <w:rsid w:val="006C5F4D"/>
    <w:rsid w:val="00716A51"/>
    <w:rsid w:val="007308A2"/>
    <w:rsid w:val="00736673"/>
    <w:rsid w:val="00742B52"/>
    <w:rsid w:val="0074758B"/>
    <w:rsid w:val="007475DF"/>
    <w:rsid w:val="00752958"/>
    <w:rsid w:val="0077297A"/>
    <w:rsid w:val="00786276"/>
    <w:rsid w:val="00792545"/>
    <w:rsid w:val="007F42F0"/>
    <w:rsid w:val="007F5871"/>
    <w:rsid w:val="00812387"/>
    <w:rsid w:val="0081437D"/>
    <w:rsid w:val="00827628"/>
    <w:rsid w:val="0083579E"/>
    <w:rsid w:val="00843F72"/>
    <w:rsid w:val="00850780"/>
    <w:rsid w:val="0087148A"/>
    <w:rsid w:val="00876FE6"/>
    <w:rsid w:val="00882ABB"/>
    <w:rsid w:val="00885BD7"/>
    <w:rsid w:val="00896D22"/>
    <w:rsid w:val="008B029C"/>
    <w:rsid w:val="008C47B5"/>
    <w:rsid w:val="008D547E"/>
    <w:rsid w:val="008E5D11"/>
    <w:rsid w:val="008F0CAD"/>
    <w:rsid w:val="009167F5"/>
    <w:rsid w:val="009326E6"/>
    <w:rsid w:val="009475F2"/>
    <w:rsid w:val="009563BA"/>
    <w:rsid w:val="00967F76"/>
    <w:rsid w:val="00971A03"/>
    <w:rsid w:val="00977BCC"/>
    <w:rsid w:val="00980F9B"/>
    <w:rsid w:val="00987C05"/>
    <w:rsid w:val="009C5279"/>
    <w:rsid w:val="009C651D"/>
    <w:rsid w:val="009D045E"/>
    <w:rsid w:val="009E6036"/>
    <w:rsid w:val="00A0184F"/>
    <w:rsid w:val="00A379A3"/>
    <w:rsid w:val="00A57896"/>
    <w:rsid w:val="00A644B0"/>
    <w:rsid w:val="00A66405"/>
    <w:rsid w:val="00A726D3"/>
    <w:rsid w:val="00A966E9"/>
    <w:rsid w:val="00AA3F0F"/>
    <w:rsid w:val="00AA5E79"/>
    <w:rsid w:val="00AC270D"/>
    <w:rsid w:val="00AD34DF"/>
    <w:rsid w:val="00AF7481"/>
    <w:rsid w:val="00B23CFF"/>
    <w:rsid w:val="00B82055"/>
    <w:rsid w:val="00B93740"/>
    <w:rsid w:val="00BA386C"/>
    <w:rsid w:val="00BA4315"/>
    <w:rsid w:val="00BB7C86"/>
    <w:rsid w:val="00BF5FA6"/>
    <w:rsid w:val="00C24DE0"/>
    <w:rsid w:val="00C34651"/>
    <w:rsid w:val="00C461C7"/>
    <w:rsid w:val="00C5239A"/>
    <w:rsid w:val="00C63751"/>
    <w:rsid w:val="00C841FE"/>
    <w:rsid w:val="00C85FB1"/>
    <w:rsid w:val="00C925ED"/>
    <w:rsid w:val="00CA1CDD"/>
    <w:rsid w:val="00CA2633"/>
    <w:rsid w:val="00CE03BD"/>
    <w:rsid w:val="00CE2D20"/>
    <w:rsid w:val="00CF28F0"/>
    <w:rsid w:val="00CF2F96"/>
    <w:rsid w:val="00CF3718"/>
    <w:rsid w:val="00CF74EC"/>
    <w:rsid w:val="00D17036"/>
    <w:rsid w:val="00D31506"/>
    <w:rsid w:val="00D71DB2"/>
    <w:rsid w:val="00D87A34"/>
    <w:rsid w:val="00DA02AB"/>
    <w:rsid w:val="00DA5661"/>
    <w:rsid w:val="00DA6F97"/>
    <w:rsid w:val="00DA7744"/>
    <w:rsid w:val="00E0402B"/>
    <w:rsid w:val="00E046F0"/>
    <w:rsid w:val="00E1736C"/>
    <w:rsid w:val="00E21D92"/>
    <w:rsid w:val="00E30BCB"/>
    <w:rsid w:val="00E512FF"/>
    <w:rsid w:val="00E54C47"/>
    <w:rsid w:val="00E557CD"/>
    <w:rsid w:val="00E854F2"/>
    <w:rsid w:val="00EA038D"/>
    <w:rsid w:val="00EC46B8"/>
    <w:rsid w:val="00EE0A59"/>
    <w:rsid w:val="00F111A3"/>
    <w:rsid w:val="00F6789B"/>
    <w:rsid w:val="00F7342A"/>
    <w:rsid w:val="00F73774"/>
    <w:rsid w:val="00F84BAE"/>
    <w:rsid w:val="00FB3821"/>
    <w:rsid w:val="00FB3DBC"/>
    <w:rsid w:val="00FF1C0D"/>
    <w:rsid w:val="00FF56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 w:type="character" w:customStyle="1" w:styleId="estilo36">
    <w:name w:val="estilo36"/>
    <w:basedOn w:val="Fuentedeprrafopredeter"/>
    <w:rsid w:val="005173A0"/>
  </w:style>
  <w:style w:type="paragraph" w:styleId="Prrafodelista">
    <w:name w:val="List Paragraph"/>
    <w:basedOn w:val="Normal"/>
    <w:uiPriority w:val="34"/>
    <w:qFormat/>
    <w:rsid w:val="004A0E1B"/>
    <w:pPr>
      <w:ind w:left="720"/>
      <w:contextualSpacing/>
    </w:pPr>
  </w:style>
  <w:style w:type="paragraph" w:styleId="Sinespaciado">
    <w:name w:val="No Spacing"/>
    <w:uiPriority w:val="1"/>
    <w:qFormat/>
    <w:rsid w:val="00736673"/>
    <w:pPr>
      <w:spacing w:line="240" w:lineRule="auto"/>
    </w:pPr>
  </w:style>
  <w:style w:type="character" w:customStyle="1" w:styleId="ata11y">
    <w:name w:val="at_a11y"/>
    <w:basedOn w:val="Fuentedeprrafopredeter"/>
    <w:rsid w:val="0030314B"/>
  </w:style>
  <w:style w:type="character" w:customStyle="1" w:styleId="destacado02">
    <w:name w:val="destacado_02"/>
    <w:basedOn w:val="Fuentedeprrafopredeter"/>
    <w:rsid w:val="0030314B"/>
  </w:style>
  <w:style w:type="character" w:customStyle="1" w:styleId="addthisseparator">
    <w:name w:val="addthis_separator"/>
    <w:basedOn w:val="Fuentedeprrafopredeter"/>
    <w:rsid w:val="00544AA1"/>
  </w:style>
  <w:style w:type="paragraph" w:customStyle="1" w:styleId="nospacing">
    <w:name w:val="nospacing"/>
    <w:basedOn w:val="Normal"/>
    <w:rsid w:val="00CA1CDD"/>
    <w:pPr>
      <w:spacing w:line="240" w:lineRule="auto"/>
      <w:jc w:val="left"/>
    </w:pPr>
    <w:rPr>
      <w:rFonts w:ascii="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9905139">
      <w:bodyDiv w:val="1"/>
      <w:marLeft w:val="0"/>
      <w:marRight w:val="0"/>
      <w:marTop w:val="0"/>
      <w:marBottom w:val="0"/>
      <w:divBdr>
        <w:top w:val="none" w:sz="0" w:space="0" w:color="auto"/>
        <w:left w:val="none" w:sz="0" w:space="0" w:color="auto"/>
        <w:bottom w:val="none" w:sz="0" w:space="0" w:color="auto"/>
        <w:right w:val="none" w:sz="0" w:space="0" w:color="auto"/>
      </w:divBdr>
      <w:divsChild>
        <w:div w:id="234557725">
          <w:marLeft w:val="0"/>
          <w:marRight w:val="0"/>
          <w:marTop w:val="0"/>
          <w:marBottom w:val="115"/>
          <w:divBdr>
            <w:top w:val="none" w:sz="0" w:space="0" w:color="auto"/>
            <w:left w:val="none" w:sz="0" w:space="0" w:color="auto"/>
            <w:bottom w:val="none" w:sz="0" w:space="0" w:color="auto"/>
            <w:right w:val="none" w:sz="0" w:space="0" w:color="auto"/>
          </w:divBdr>
        </w:div>
        <w:div w:id="876236140">
          <w:marLeft w:val="0"/>
          <w:marRight w:val="0"/>
          <w:marTop w:val="0"/>
          <w:marBottom w:val="115"/>
          <w:divBdr>
            <w:top w:val="none" w:sz="0" w:space="0" w:color="auto"/>
            <w:left w:val="none" w:sz="0" w:space="0" w:color="auto"/>
            <w:bottom w:val="none" w:sz="0" w:space="0" w:color="auto"/>
            <w:right w:val="none" w:sz="0" w:space="0" w:color="auto"/>
          </w:divBdr>
          <w:divsChild>
            <w:div w:id="1915119788">
              <w:marLeft w:val="0"/>
              <w:marRight w:val="0"/>
              <w:marTop w:val="0"/>
              <w:marBottom w:val="0"/>
              <w:divBdr>
                <w:top w:val="none" w:sz="0" w:space="0" w:color="auto"/>
                <w:left w:val="none" w:sz="0" w:space="0" w:color="auto"/>
                <w:bottom w:val="none" w:sz="0" w:space="0" w:color="auto"/>
                <w:right w:val="none" w:sz="0" w:space="0" w:color="auto"/>
              </w:divBdr>
              <w:divsChild>
                <w:div w:id="310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11">
          <w:marLeft w:val="0"/>
          <w:marRight w:val="0"/>
          <w:marTop w:val="81"/>
          <w:marBottom w:val="0"/>
          <w:divBdr>
            <w:top w:val="none" w:sz="0" w:space="0" w:color="auto"/>
            <w:left w:val="none" w:sz="0" w:space="0" w:color="auto"/>
            <w:bottom w:val="none" w:sz="0" w:space="0" w:color="auto"/>
            <w:right w:val="none" w:sz="0" w:space="0" w:color="auto"/>
          </w:divBdr>
        </w:div>
        <w:div w:id="307901109">
          <w:marLeft w:val="0"/>
          <w:marRight w:val="0"/>
          <w:marTop w:val="0"/>
          <w:marBottom w:val="0"/>
          <w:divBdr>
            <w:top w:val="none" w:sz="0" w:space="0" w:color="auto"/>
            <w:left w:val="none" w:sz="0" w:space="0" w:color="auto"/>
            <w:bottom w:val="none" w:sz="0" w:space="0" w:color="auto"/>
            <w:right w:val="none" w:sz="0" w:space="0" w:color="auto"/>
          </w:divBdr>
          <w:divsChild>
            <w:div w:id="1866558348">
              <w:marLeft w:val="35"/>
              <w:marRight w:val="35"/>
              <w:marTop w:val="35"/>
              <w:marBottom w:val="35"/>
              <w:divBdr>
                <w:top w:val="none" w:sz="0" w:space="0" w:color="auto"/>
                <w:left w:val="none" w:sz="0" w:space="0" w:color="auto"/>
                <w:bottom w:val="none" w:sz="0" w:space="0" w:color="auto"/>
                <w:right w:val="none" w:sz="0" w:space="0" w:color="auto"/>
              </w:divBdr>
            </w:div>
          </w:divsChild>
        </w:div>
        <w:div w:id="1816219247">
          <w:marLeft w:val="0"/>
          <w:marRight w:val="0"/>
          <w:marTop w:val="115"/>
          <w:marBottom w:val="0"/>
          <w:divBdr>
            <w:top w:val="none" w:sz="0" w:space="0" w:color="auto"/>
            <w:left w:val="none" w:sz="0" w:space="0" w:color="auto"/>
            <w:bottom w:val="none" w:sz="0" w:space="0" w:color="auto"/>
            <w:right w:val="none" w:sz="0" w:space="0" w:color="auto"/>
          </w:divBdr>
        </w:div>
      </w:divsChild>
    </w:div>
    <w:div w:id="141894846">
      <w:bodyDiv w:val="1"/>
      <w:marLeft w:val="0"/>
      <w:marRight w:val="0"/>
      <w:marTop w:val="0"/>
      <w:marBottom w:val="0"/>
      <w:divBdr>
        <w:top w:val="none" w:sz="0" w:space="0" w:color="auto"/>
        <w:left w:val="none" w:sz="0" w:space="0" w:color="auto"/>
        <w:bottom w:val="none" w:sz="0" w:space="0" w:color="auto"/>
        <w:right w:val="none" w:sz="0" w:space="0" w:color="auto"/>
      </w:divBdr>
    </w:div>
    <w:div w:id="485633574">
      <w:bodyDiv w:val="1"/>
      <w:marLeft w:val="0"/>
      <w:marRight w:val="0"/>
      <w:marTop w:val="0"/>
      <w:marBottom w:val="0"/>
      <w:divBdr>
        <w:top w:val="none" w:sz="0" w:space="0" w:color="auto"/>
        <w:left w:val="none" w:sz="0" w:space="0" w:color="auto"/>
        <w:bottom w:val="none" w:sz="0" w:space="0" w:color="auto"/>
        <w:right w:val="none" w:sz="0" w:space="0" w:color="auto"/>
      </w:divBdr>
    </w:div>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19648125">
      <w:bodyDiv w:val="1"/>
      <w:marLeft w:val="0"/>
      <w:marRight w:val="0"/>
      <w:marTop w:val="0"/>
      <w:marBottom w:val="0"/>
      <w:divBdr>
        <w:top w:val="none" w:sz="0" w:space="0" w:color="auto"/>
        <w:left w:val="none" w:sz="0" w:space="0" w:color="auto"/>
        <w:bottom w:val="none" w:sz="0" w:space="0" w:color="auto"/>
        <w:right w:val="none" w:sz="0" w:space="0" w:color="auto"/>
      </w:divBdr>
      <w:divsChild>
        <w:div w:id="1203859318">
          <w:marLeft w:val="0"/>
          <w:marRight w:val="0"/>
          <w:marTop w:val="0"/>
          <w:marBottom w:val="0"/>
          <w:divBdr>
            <w:top w:val="none" w:sz="0" w:space="0" w:color="auto"/>
            <w:left w:val="none" w:sz="0" w:space="0" w:color="auto"/>
            <w:bottom w:val="none" w:sz="0" w:space="0" w:color="auto"/>
            <w:right w:val="none" w:sz="0" w:space="0" w:color="auto"/>
          </w:divBdr>
        </w:div>
      </w:divsChild>
    </w:div>
    <w:div w:id="625310301">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674302018">
      <w:bodyDiv w:val="1"/>
      <w:marLeft w:val="0"/>
      <w:marRight w:val="0"/>
      <w:marTop w:val="0"/>
      <w:marBottom w:val="0"/>
      <w:divBdr>
        <w:top w:val="none" w:sz="0" w:space="0" w:color="auto"/>
        <w:left w:val="none" w:sz="0" w:space="0" w:color="auto"/>
        <w:bottom w:val="none" w:sz="0" w:space="0" w:color="auto"/>
        <w:right w:val="none" w:sz="0" w:space="0" w:color="auto"/>
      </w:divBdr>
    </w:div>
    <w:div w:id="681974641">
      <w:bodyDiv w:val="1"/>
      <w:marLeft w:val="0"/>
      <w:marRight w:val="0"/>
      <w:marTop w:val="0"/>
      <w:marBottom w:val="0"/>
      <w:divBdr>
        <w:top w:val="none" w:sz="0" w:space="0" w:color="auto"/>
        <w:left w:val="none" w:sz="0" w:space="0" w:color="auto"/>
        <w:bottom w:val="none" w:sz="0" w:space="0" w:color="auto"/>
        <w:right w:val="none" w:sz="0" w:space="0" w:color="auto"/>
      </w:divBdr>
    </w:div>
    <w:div w:id="692073392">
      <w:bodyDiv w:val="1"/>
      <w:marLeft w:val="0"/>
      <w:marRight w:val="0"/>
      <w:marTop w:val="0"/>
      <w:marBottom w:val="0"/>
      <w:divBdr>
        <w:top w:val="none" w:sz="0" w:space="0" w:color="auto"/>
        <w:left w:val="none" w:sz="0" w:space="0" w:color="auto"/>
        <w:bottom w:val="none" w:sz="0" w:space="0" w:color="auto"/>
        <w:right w:val="none" w:sz="0" w:space="0" w:color="auto"/>
      </w:divBdr>
    </w:div>
    <w:div w:id="731537039">
      <w:bodyDiv w:val="1"/>
      <w:marLeft w:val="0"/>
      <w:marRight w:val="0"/>
      <w:marTop w:val="0"/>
      <w:marBottom w:val="0"/>
      <w:divBdr>
        <w:top w:val="none" w:sz="0" w:space="0" w:color="auto"/>
        <w:left w:val="none" w:sz="0" w:space="0" w:color="auto"/>
        <w:bottom w:val="none" w:sz="0" w:space="0" w:color="auto"/>
        <w:right w:val="none" w:sz="0" w:space="0" w:color="auto"/>
      </w:divBdr>
    </w:div>
    <w:div w:id="755369815">
      <w:bodyDiv w:val="1"/>
      <w:marLeft w:val="0"/>
      <w:marRight w:val="0"/>
      <w:marTop w:val="0"/>
      <w:marBottom w:val="0"/>
      <w:divBdr>
        <w:top w:val="none" w:sz="0" w:space="0" w:color="auto"/>
        <w:left w:val="none" w:sz="0" w:space="0" w:color="auto"/>
        <w:bottom w:val="none" w:sz="0" w:space="0" w:color="auto"/>
        <w:right w:val="none" w:sz="0" w:space="0" w:color="auto"/>
      </w:divBdr>
    </w:div>
    <w:div w:id="790249643">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1073434728">
      <w:bodyDiv w:val="1"/>
      <w:marLeft w:val="0"/>
      <w:marRight w:val="0"/>
      <w:marTop w:val="0"/>
      <w:marBottom w:val="0"/>
      <w:divBdr>
        <w:top w:val="none" w:sz="0" w:space="0" w:color="auto"/>
        <w:left w:val="none" w:sz="0" w:space="0" w:color="auto"/>
        <w:bottom w:val="none" w:sz="0" w:space="0" w:color="auto"/>
        <w:right w:val="none" w:sz="0" w:space="0" w:color="auto"/>
      </w:divBdr>
    </w:div>
    <w:div w:id="1112869847">
      <w:bodyDiv w:val="1"/>
      <w:marLeft w:val="0"/>
      <w:marRight w:val="0"/>
      <w:marTop w:val="0"/>
      <w:marBottom w:val="0"/>
      <w:divBdr>
        <w:top w:val="none" w:sz="0" w:space="0" w:color="auto"/>
        <w:left w:val="none" w:sz="0" w:space="0" w:color="auto"/>
        <w:bottom w:val="none" w:sz="0" w:space="0" w:color="auto"/>
        <w:right w:val="none" w:sz="0" w:space="0" w:color="auto"/>
      </w:divBdr>
    </w:div>
    <w:div w:id="1156529685">
      <w:bodyDiv w:val="1"/>
      <w:marLeft w:val="0"/>
      <w:marRight w:val="0"/>
      <w:marTop w:val="0"/>
      <w:marBottom w:val="0"/>
      <w:divBdr>
        <w:top w:val="none" w:sz="0" w:space="0" w:color="auto"/>
        <w:left w:val="none" w:sz="0" w:space="0" w:color="auto"/>
        <w:bottom w:val="none" w:sz="0" w:space="0" w:color="auto"/>
        <w:right w:val="none" w:sz="0" w:space="0" w:color="auto"/>
      </w:divBdr>
    </w:div>
    <w:div w:id="1157308520">
      <w:bodyDiv w:val="1"/>
      <w:marLeft w:val="0"/>
      <w:marRight w:val="0"/>
      <w:marTop w:val="0"/>
      <w:marBottom w:val="0"/>
      <w:divBdr>
        <w:top w:val="none" w:sz="0" w:space="0" w:color="auto"/>
        <w:left w:val="none" w:sz="0" w:space="0" w:color="auto"/>
        <w:bottom w:val="none" w:sz="0" w:space="0" w:color="auto"/>
        <w:right w:val="none" w:sz="0" w:space="0" w:color="auto"/>
      </w:divBdr>
    </w:div>
    <w:div w:id="1171872135">
      <w:bodyDiv w:val="1"/>
      <w:marLeft w:val="0"/>
      <w:marRight w:val="0"/>
      <w:marTop w:val="0"/>
      <w:marBottom w:val="0"/>
      <w:divBdr>
        <w:top w:val="none" w:sz="0" w:space="0" w:color="auto"/>
        <w:left w:val="none" w:sz="0" w:space="0" w:color="auto"/>
        <w:bottom w:val="none" w:sz="0" w:space="0" w:color="auto"/>
        <w:right w:val="none" w:sz="0" w:space="0" w:color="auto"/>
      </w:divBdr>
      <w:divsChild>
        <w:div w:id="290021942">
          <w:marLeft w:val="0"/>
          <w:marRight w:val="0"/>
          <w:marTop w:val="0"/>
          <w:marBottom w:val="0"/>
          <w:divBdr>
            <w:top w:val="none" w:sz="0" w:space="0" w:color="auto"/>
            <w:left w:val="none" w:sz="0" w:space="0" w:color="auto"/>
            <w:bottom w:val="none" w:sz="0" w:space="0" w:color="auto"/>
            <w:right w:val="none" w:sz="0" w:space="0" w:color="auto"/>
          </w:divBdr>
          <w:divsChild>
            <w:div w:id="1202743564">
              <w:marLeft w:val="0"/>
              <w:marRight w:val="0"/>
              <w:marTop w:val="0"/>
              <w:marBottom w:val="0"/>
              <w:divBdr>
                <w:top w:val="none" w:sz="0" w:space="0" w:color="auto"/>
                <w:left w:val="none" w:sz="0" w:space="0" w:color="auto"/>
                <w:bottom w:val="none" w:sz="0" w:space="0" w:color="auto"/>
                <w:right w:val="none" w:sz="0" w:space="0" w:color="auto"/>
              </w:divBdr>
              <w:divsChild>
                <w:div w:id="1126657867">
                  <w:marLeft w:val="0"/>
                  <w:marRight w:val="0"/>
                  <w:marTop w:val="0"/>
                  <w:marBottom w:val="0"/>
                  <w:divBdr>
                    <w:top w:val="none" w:sz="0" w:space="0" w:color="auto"/>
                    <w:left w:val="none" w:sz="0" w:space="0" w:color="auto"/>
                    <w:bottom w:val="none" w:sz="0" w:space="0" w:color="auto"/>
                    <w:right w:val="none" w:sz="0" w:space="0" w:color="auto"/>
                  </w:divBdr>
                  <w:divsChild>
                    <w:div w:id="451705826">
                      <w:marLeft w:val="0"/>
                      <w:marRight w:val="0"/>
                      <w:marTop w:val="0"/>
                      <w:marBottom w:val="0"/>
                      <w:divBdr>
                        <w:top w:val="none" w:sz="0" w:space="0" w:color="auto"/>
                        <w:left w:val="none" w:sz="0" w:space="0" w:color="auto"/>
                        <w:bottom w:val="none" w:sz="0" w:space="0" w:color="auto"/>
                        <w:right w:val="none" w:sz="0" w:space="0" w:color="auto"/>
                      </w:divBdr>
                      <w:divsChild>
                        <w:div w:id="1516073666">
                          <w:marLeft w:val="0"/>
                          <w:marRight w:val="0"/>
                          <w:marTop w:val="0"/>
                          <w:marBottom w:val="0"/>
                          <w:divBdr>
                            <w:top w:val="none" w:sz="0" w:space="0" w:color="auto"/>
                            <w:left w:val="none" w:sz="0" w:space="0" w:color="auto"/>
                            <w:bottom w:val="none" w:sz="0" w:space="0" w:color="auto"/>
                            <w:right w:val="none" w:sz="0" w:space="0" w:color="auto"/>
                          </w:divBdr>
                          <w:divsChild>
                            <w:div w:id="848251101">
                              <w:marLeft w:val="0"/>
                              <w:marRight w:val="0"/>
                              <w:marTop w:val="0"/>
                              <w:marBottom w:val="0"/>
                              <w:divBdr>
                                <w:top w:val="none" w:sz="0" w:space="0" w:color="auto"/>
                                <w:left w:val="none" w:sz="0" w:space="0" w:color="auto"/>
                                <w:bottom w:val="none" w:sz="0" w:space="0" w:color="auto"/>
                                <w:right w:val="none" w:sz="0" w:space="0" w:color="auto"/>
                              </w:divBdr>
                              <w:divsChild>
                                <w:div w:id="2043555047">
                                  <w:marLeft w:val="0"/>
                                  <w:marRight w:val="0"/>
                                  <w:marTop w:val="0"/>
                                  <w:marBottom w:val="0"/>
                                  <w:divBdr>
                                    <w:top w:val="none" w:sz="0" w:space="0" w:color="auto"/>
                                    <w:left w:val="none" w:sz="0" w:space="0" w:color="auto"/>
                                    <w:bottom w:val="none" w:sz="0" w:space="0" w:color="auto"/>
                                    <w:right w:val="none" w:sz="0" w:space="0" w:color="auto"/>
                                  </w:divBdr>
                                  <w:divsChild>
                                    <w:div w:id="1148401771">
                                      <w:marLeft w:val="0"/>
                                      <w:marRight w:val="0"/>
                                      <w:marTop w:val="0"/>
                                      <w:marBottom w:val="0"/>
                                      <w:divBdr>
                                        <w:top w:val="none" w:sz="0" w:space="0" w:color="auto"/>
                                        <w:left w:val="none" w:sz="0" w:space="0" w:color="auto"/>
                                        <w:bottom w:val="none" w:sz="0" w:space="0" w:color="auto"/>
                                        <w:right w:val="none" w:sz="0" w:space="0" w:color="auto"/>
                                      </w:divBdr>
                                      <w:divsChild>
                                        <w:div w:id="1456101551">
                                          <w:marLeft w:val="0"/>
                                          <w:marRight w:val="0"/>
                                          <w:marTop w:val="0"/>
                                          <w:marBottom w:val="0"/>
                                          <w:divBdr>
                                            <w:top w:val="none" w:sz="0" w:space="0" w:color="auto"/>
                                            <w:left w:val="none" w:sz="0" w:space="0" w:color="auto"/>
                                            <w:bottom w:val="none" w:sz="0" w:space="0" w:color="auto"/>
                                            <w:right w:val="none" w:sz="0" w:space="0" w:color="auto"/>
                                          </w:divBdr>
                                          <w:divsChild>
                                            <w:div w:id="1742099226">
                                              <w:marLeft w:val="0"/>
                                              <w:marRight w:val="0"/>
                                              <w:marTop w:val="0"/>
                                              <w:marBottom w:val="0"/>
                                              <w:divBdr>
                                                <w:top w:val="none" w:sz="0" w:space="0" w:color="auto"/>
                                                <w:left w:val="none" w:sz="0" w:space="0" w:color="auto"/>
                                                <w:bottom w:val="none" w:sz="0" w:space="0" w:color="auto"/>
                                                <w:right w:val="none" w:sz="0" w:space="0" w:color="auto"/>
                                              </w:divBdr>
                                            </w:div>
                                            <w:div w:id="950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269489">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 w:id="1526794018">
      <w:bodyDiv w:val="1"/>
      <w:marLeft w:val="0"/>
      <w:marRight w:val="0"/>
      <w:marTop w:val="0"/>
      <w:marBottom w:val="0"/>
      <w:divBdr>
        <w:top w:val="none" w:sz="0" w:space="0" w:color="auto"/>
        <w:left w:val="none" w:sz="0" w:space="0" w:color="auto"/>
        <w:bottom w:val="none" w:sz="0" w:space="0" w:color="auto"/>
        <w:right w:val="none" w:sz="0" w:space="0" w:color="auto"/>
      </w:divBdr>
    </w:div>
    <w:div w:id="1539469087">
      <w:bodyDiv w:val="1"/>
      <w:marLeft w:val="0"/>
      <w:marRight w:val="0"/>
      <w:marTop w:val="0"/>
      <w:marBottom w:val="0"/>
      <w:divBdr>
        <w:top w:val="none" w:sz="0" w:space="0" w:color="auto"/>
        <w:left w:val="none" w:sz="0" w:space="0" w:color="auto"/>
        <w:bottom w:val="none" w:sz="0" w:space="0" w:color="auto"/>
        <w:right w:val="none" w:sz="0" w:space="0" w:color="auto"/>
      </w:divBdr>
    </w:div>
    <w:div w:id="1604190877">
      <w:bodyDiv w:val="1"/>
      <w:marLeft w:val="0"/>
      <w:marRight w:val="0"/>
      <w:marTop w:val="0"/>
      <w:marBottom w:val="0"/>
      <w:divBdr>
        <w:top w:val="none" w:sz="0" w:space="0" w:color="auto"/>
        <w:left w:val="none" w:sz="0" w:space="0" w:color="auto"/>
        <w:bottom w:val="none" w:sz="0" w:space="0" w:color="auto"/>
        <w:right w:val="none" w:sz="0" w:space="0" w:color="auto"/>
      </w:divBdr>
    </w:div>
    <w:div w:id="1711611543">
      <w:bodyDiv w:val="1"/>
      <w:marLeft w:val="0"/>
      <w:marRight w:val="0"/>
      <w:marTop w:val="0"/>
      <w:marBottom w:val="0"/>
      <w:divBdr>
        <w:top w:val="none" w:sz="0" w:space="0" w:color="auto"/>
        <w:left w:val="none" w:sz="0" w:space="0" w:color="auto"/>
        <w:bottom w:val="none" w:sz="0" w:space="0" w:color="auto"/>
        <w:right w:val="none" w:sz="0" w:space="0" w:color="auto"/>
      </w:divBdr>
    </w:div>
    <w:div w:id="1789008846">
      <w:bodyDiv w:val="1"/>
      <w:marLeft w:val="0"/>
      <w:marRight w:val="0"/>
      <w:marTop w:val="0"/>
      <w:marBottom w:val="0"/>
      <w:divBdr>
        <w:top w:val="none" w:sz="0" w:space="0" w:color="auto"/>
        <w:left w:val="none" w:sz="0" w:space="0" w:color="auto"/>
        <w:bottom w:val="none" w:sz="0" w:space="0" w:color="auto"/>
        <w:right w:val="none" w:sz="0" w:space="0" w:color="auto"/>
      </w:divBdr>
    </w:div>
    <w:div w:id="1839686720">
      <w:bodyDiv w:val="1"/>
      <w:marLeft w:val="0"/>
      <w:marRight w:val="0"/>
      <w:marTop w:val="0"/>
      <w:marBottom w:val="0"/>
      <w:divBdr>
        <w:top w:val="none" w:sz="0" w:space="0" w:color="auto"/>
        <w:left w:val="none" w:sz="0" w:space="0" w:color="auto"/>
        <w:bottom w:val="none" w:sz="0" w:space="0" w:color="auto"/>
        <w:right w:val="none" w:sz="0" w:space="0" w:color="auto"/>
      </w:divBdr>
    </w:div>
    <w:div w:id="1901817343">
      <w:bodyDiv w:val="1"/>
      <w:marLeft w:val="0"/>
      <w:marRight w:val="0"/>
      <w:marTop w:val="0"/>
      <w:marBottom w:val="0"/>
      <w:divBdr>
        <w:top w:val="none" w:sz="0" w:space="0" w:color="auto"/>
        <w:left w:val="none" w:sz="0" w:space="0" w:color="auto"/>
        <w:bottom w:val="none" w:sz="0" w:space="0" w:color="auto"/>
        <w:right w:val="none" w:sz="0" w:space="0" w:color="auto"/>
      </w:divBdr>
    </w:div>
    <w:div w:id="1922789930">
      <w:bodyDiv w:val="1"/>
      <w:marLeft w:val="0"/>
      <w:marRight w:val="0"/>
      <w:marTop w:val="0"/>
      <w:marBottom w:val="0"/>
      <w:divBdr>
        <w:top w:val="none" w:sz="0" w:space="0" w:color="auto"/>
        <w:left w:val="none" w:sz="0" w:space="0" w:color="auto"/>
        <w:bottom w:val="none" w:sz="0" w:space="0" w:color="auto"/>
        <w:right w:val="none" w:sz="0" w:space="0" w:color="auto"/>
      </w:divBdr>
    </w:div>
    <w:div w:id="1976645287">
      <w:bodyDiv w:val="1"/>
      <w:marLeft w:val="0"/>
      <w:marRight w:val="0"/>
      <w:marTop w:val="0"/>
      <w:marBottom w:val="0"/>
      <w:divBdr>
        <w:top w:val="none" w:sz="0" w:space="0" w:color="auto"/>
        <w:left w:val="none" w:sz="0" w:space="0" w:color="auto"/>
        <w:bottom w:val="none" w:sz="0" w:space="0" w:color="auto"/>
        <w:right w:val="none" w:sz="0" w:space="0" w:color="auto"/>
      </w:divBdr>
    </w:div>
    <w:div w:id="2077703373">
      <w:bodyDiv w:val="1"/>
      <w:marLeft w:val="0"/>
      <w:marRight w:val="0"/>
      <w:marTop w:val="0"/>
      <w:marBottom w:val="0"/>
      <w:divBdr>
        <w:top w:val="none" w:sz="0" w:space="0" w:color="auto"/>
        <w:left w:val="none" w:sz="0" w:space="0" w:color="auto"/>
        <w:bottom w:val="none" w:sz="0" w:space="0" w:color="auto"/>
        <w:right w:val="none" w:sz="0" w:space="0" w:color="auto"/>
      </w:divBdr>
    </w:div>
    <w:div w:id="2098938514">
      <w:bodyDiv w:val="1"/>
      <w:marLeft w:val="0"/>
      <w:marRight w:val="0"/>
      <w:marTop w:val="0"/>
      <w:marBottom w:val="0"/>
      <w:divBdr>
        <w:top w:val="none" w:sz="0" w:space="0" w:color="auto"/>
        <w:left w:val="none" w:sz="0" w:space="0" w:color="auto"/>
        <w:bottom w:val="none" w:sz="0" w:space="0" w:color="auto"/>
        <w:right w:val="none" w:sz="0" w:space="0" w:color="auto"/>
      </w:divBdr>
    </w:div>
    <w:div w:id="21026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adevi.travel/web/newslett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hg.org.ar" TargetMode="External"/><Relationship Id="rId1" Type="http://schemas.openxmlformats.org/officeDocument/2006/relationships/hyperlink" Target="mailto:info@ahg.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98D1-A809-40F3-8E0F-02DBA0C1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PCN</cp:lastModifiedBy>
  <cp:revision>9</cp:revision>
  <cp:lastPrinted>2012-04-27T12:47:00Z</cp:lastPrinted>
  <dcterms:created xsi:type="dcterms:W3CDTF">2012-05-18T11:49:00Z</dcterms:created>
  <dcterms:modified xsi:type="dcterms:W3CDTF">2012-05-18T13:56:00Z</dcterms:modified>
</cp:coreProperties>
</file>